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0C7D" w14:textId="4A775EA6" w:rsidR="00C96C78" w:rsidRDefault="00D76EFB" w:rsidP="000160AE">
      <w:pPr>
        <w:pStyle w:val="NoSpacing"/>
        <w:rPr>
          <w:sz w:val="28"/>
          <w:szCs w:val="28"/>
        </w:rPr>
      </w:pPr>
      <w:r w:rsidRPr="00D76EFB">
        <w:rPr>
          <w:b/>
          <w:bCs/>
          <w:sz w:val="28"/>
          <w:szCs w:val="28"/>
        </w:rPr>
        <w:t xml:space="preserve">Micah </w:t>
      </w:r>
      <w:r w:rsidR="000160AE">
        <w:rPr>
          <w:b/>
          <w:bCs/>
          <w:sz w:val="28"/>
          <w:szCs w:val="28"/>
        </w:rPr>
        <w:t>1</w:t>
      </w:r>
      <w:r w:rsidR="00C96C78">
        <w:rPr>
          <w:b/>
          <w:bCs/>
          <w:sz w:val="28"/>
          <w:szCs w:val="28"/>
        </w:rPr>
        <w:t xml:space="preserve">:10-16 </w:t>
      </w:r>
      <w:r w:rsidR="007E5867">
        <w:rPr>
          <w:b/>
          <w:bCs/>
          <w:sz w:val="28"/>
          <w:szCs w:val="28"/>
        </w:rPr>
        <w:t xml:space="preserve">     </w:t>
      </w:r>
      <w:proofErr w:type="gramStart"/>
      <w:r w:rsidR="007E5867" w:rsidRPr="00617A58">
        <w:rPr>
          <w:b/>
          <w:bCs/>
          <w:sz w:val="26"/>
          <w:szCs w:val="26"/>
        </w:rPr>
        <w:t xml:space="preserve">Puns  </w:t>
      </w:r>
      <w:r w:rsidR="002D4E38" w:rsidRPr="00617A58">
        <w:rPr>
          <w:b/>
          <w:bCs/>
          <w:sz w:val="26"/>
          <w:szCs w:val="26"/>
        </w:rPr>
        <w:t>-</w:t>
      </w:r>
      <w:proofErr w:type="gramEnd"/>
      <w:r w:rsidR="002D4E38" w:rsidRPr="00617A58">
        <w:rPr>
          <w:b/>
          <w:bCs/>
          <w:sz w:val="26"/>
          <w:szCs w:val="26"/>
        </w:rPr>
        <w:t xml:space="preserve"> a </w:t>
      </w:r>
      <w:r w:rsidR="00617A58">
        <w:rPr>
          <w:b/>
          <w:bCs/>
          <w:sz w:val="26"/>
          <w:szCs w:val="26"/>
        </w:rPr>
        <w:t>–</w:t>
      </w:r>
      <w:r w:rsidR="007E5867" w:rsidRPr="00617A58">
        <w:rPr>
          <w:b/>
          <w:bCs/>
          <w:sz w:val="26"/>
          <w:szCs w:val="26"/>
        </w:rPr>
        <w:t xml:space="preserve"> Plenty</w:t>
      </w:r>
      <w:r w:rsidR="00617A58">
        <w:rPr>
          <w:b/>
          <w:bCs/>
          <w:sz w:val="26"/>
          <w:szCs w:val="26"/>
        </w:rPr>
        <w:t xml:space="preserve">  </w:t>
      </w:r>
      <w:r w:rsidR="007E5867" w:rsidRPr="00617A58">
        <w:rPr>
          <w:b/>
          <w:bCs/>
          <w:sz w:val="26"/>
          <w:szCs w:val="26"/>
        </w:rPr>
        <w:t xml:space="preserve"> </w:t>
      </w:r>
      <w:r w:rsidR="002D4E38" w:rsidRPr="00617A58">
        <w:rPr>
          <w:b/>
          <w:bCs/>
          <w:sz w:val="26"/>
          <w:szCs w:val="26"/>
        </w:rPr>
        <w:t xml:space="preserve"> </w:t>
      </w:r>
      <w:r w:rsidR="002D4E38" w:rsidRPr="00617A58">
        <w:rPr>
          <w:sz w:val="26"/>
          <w:szCs w:val="26"/>
        </w:rPr>
        <w:t>but it’s no laughi</w:t>
      </w:r>
      <w:r w:rsidR="00617A58" w:rsidRPr="00617A58">
        <w:rPr>
          <w:sz w:val="26"/>
          <w:szCs w:val="26"/>
        </w:rPr>
        <w:t>ng matter</w:t>
      </w:r>
      <w:r w:rsidR="00617A58" w:rsidRPr="00617A58">
        <w:rPr>
          <w:sz w:val="28"/>
          <w:szCs w:val="28"/>
        </w:rPr>
        <w:t xml:space="preserve"> </w:t>
      </w:r>
    </w:p>
    <w:p w14:paraId="684C1164" w14:textId="77777777" w:rsidR="00617A58" w:rsidRPr="00617A58" w:rsidRDefault="00617A58" w:rsidP="000160AE">
      <w:pPr>
        <w:pStyle w:val="NoSpacing"/>
        <w:rPr>
          <w:sz w:val="28"/>
          <w:szCs w:val="28"/>
        </w:rPr>
      </w:pPr>
    </w:p>
    <w:p w14:paraId="68C3A354" w14:textId="7F695F78" w:rsidR="00C96C78" w:rsidRPr="00C96C78" w:rsidRDefault="00C96C78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of their idolatry</w:t>
      </w:r>
      <w:r w:rsidR="00A94844">
        <w:rPr>
          <w:sz w:val="24"/>
          <w:szCs w:val="24"/>
        </w:rPr>
        <w:t xml:space="preserve">, through Micah the LORD </w:t>
      </w:r>
      <w:r w:rsidR="00C9077A">
        <w:rPr>
          <w:sz w:val="24"/>
          <w:szCs w:val="24"/>
        </w:rPr>
        <w:t>announces that</w:t>
      </w:r>
      <w:r w:rsidRPr="00C96C78">
        <w:rPr>
          <w:sz w:val="24"/>
          <w:szCs w:val="24"/>
        </w:rPr>
        <w:t xml:space="preserve"> devastation is coming </w:t>
      </w:r>
      <w:r>
        <w:rPr>
          <w:sz w:val="24"/>
          <w:szCs w:val="24"/>
        </w:rPr>
        <w:t xml:space="preserve">to </w:t>
      </w:r>
      <w:r w:rsidR="00A94844">
        <w:rPr>
          <w:sz w:val="24"/>
          <w:szCs w:val="24"/>
        </w:rPr>
        <w:t xml:space="preserve">both the Northern and Southern Kingdoms. </w:t>
      </w:r>
      <w:r w:rsidRPr="00C96C78">
        <w:rPr>
          <w:sz w:val="24"/>
          <w:szCs w:val="24"/>
        </w:rPr>
        <w:t xml:space="preserve"> </w:t>
      </w:r>
    </w:p>
    <w:p w14:paraId="29EE5EE5" w14:textId="03CD71EF" w:rsidR="00C96C78" w:rsidRPr="00C96C78" w:rsidRDefault="00C9077A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="00C96C78" w:rsidRPr="00C96C78">
        <w:rPr>
          <w:sz w:val="24"/>
          <w:szCs w:val="24"/>
        </w:rPr>
        <w:t xml:space="preserve">ure enough, </w:t>
      </w:r>
      <w:r>
        <w:rPr>
          <w:sz w:val="24"/>
          <w:szCs w:val="24"/>
        </w:rPr>
        <w:t xml:space="preserve">in </w:t>
      </w:r>
      <w:r w:rsidR="00C96C78" w:rsidRPr="00C96C78">
        <w:rPr>
          <w:sz w:val="24"/>
          <w:szCs w:val="24"/>
        </w:rPr>
        <w:t xml:space="preserve">722BC midway through Micah’s ministry </w:t>
      </w:r>
      <w:r>
        <w:rPr>
          <w:sz w:val="24"/>
          <w:szCs w:val="24"/>
        </w:rPr>
        <w:t>(</w:t>
      </w:r>
      <w:r w:rsidR="00C96C78" w:rsidRPr="00C96C78">
        <w:rPr>
          <w:sz w:val="24"/>
          <w:szCs w:val="24"/>
        </w:rPr>
        <w:t xml:space="preserve">as earlier prophets like Hosea and Amos had </w:t>
      </w:r>
      <w:r>
        <w:rPr>
          <w:sz w:val="24"/>
          <w:szCs w:val="24"/>
        </w:rPr>
        <w:t xml:space="preserve">also </w:t>
      </w:r>
      <w:r w:rsidR="00C96C78" w:rsidRPr="00C96C78">
        <w:rPr>
          <w:sz w:val="24"/>
          <w:szCs w:val="24"/>
        </w:rPr>
        <w:t>warned</w:t>
      </w:r>
      <w:r>
        <w:rPr>
          <w:sz w:val="24"/>
          <w:szCs w:val="24"/>
        </w:rPr>
        <w:t>) t</w:t>
      </w:r>
      <w:r w:rsidR="00C96C78" w:rsidRPr="00C96C78">
        <w:rPr>
          <w:sz w:val="24"/>
          <w:szCs w:val="24"/>
        </w:rPr>
        <w:t xml:space="preserve">he Assyrian army came </w:t>
      </w:r>
      <w:r>
        <w:rPr>
          <w:sz w:val="24"/>
          <w:szCs w:val="24"/>
        </w:rPr>
        <w:t>and</w:t>
      </w:r>
      <w:r w:rsidR="00C96C78" w:rsidRPr="00C96C78">
        <w:rPr>
          <w:sz w:val="24"/>
          <w:szCs w:val="24"/>
        </w:rPr>
        <w:t xml:space="preserve"> destroy</w:t>
      </w:r>
      <w:r>
        <w:rPr>
          <w:sz w:val="24"/>
          <w:szCs w:val="24"/>
        </w:rPr>
        <w:t>ed</w:t>
      </w:r>
      <w:r w:rsidR="00C96C78" w:rsidRPr="00C96C78">
        <w:rPr>
          <w:sz w:val="24"/>
          <w:szCs w:val="24"/>
        </w:rPr>
        <w:t xml:space="preserve"> the Northern Kingdom of Israel. And it was effectively wiped off the map</w:t>
      </w:r>
      <w:r w:rsidR="00A67FDA">
        <w:rPr>
          <w:sz w:val="24"/>
          <w:szCs w:val="24"/>
        </w:rPr>
        <w:t>. Also (</w:t>
      </w:r>
      <w:r w:rsidR="00C96C78" w:rsidRPr="00C96C78">
        <w:rPr>
          <w:sz w:val="24"/>
          <w:szCs w:val="24"/>
        </w:rPr>
        <w:t>v.9</w:t>
      </w:r>
      <w:r w:rsidR="00A67FDA">
        <w:rPr>
          <w:sz w:val="24"/>
          <w:szCs w:val="24"/>
        </w:rPr>
        <w:t xml:space="preserve">) </w:t>
      </w:r>
      <w:r w:rsidR="00C96C78" w:rsidRPr="00C96C78">
        <w:rPr>
          <w:sz w:val="24"/>
          <w:szCs w:val="24"/>
        </w:rPr>
        <w:t xml:space="preserve">Judah </w:t>
      </w:r>
      <w:proofErr w:type="gramStart"/>
      <w:r w:rsidR="00C96C78" w:rsidRPr="00C96C78">
        <w:rPr>
          <w:sz w:val="24"/>
          <w:szCs w:val="24"/>
        </w:rPr>
        <w:t>too  would</w:t>
      </w:r>
      <w:proofErr w:type="gramEnd"/>
      <w:r w:rsidR="00C96C78" w:rsidRPr="00C96C78">
        <w:rPr>
          <w:sz w:val="24"/>
          <w:szCs w:val="24"/>
        </w:rPr>
        <w:t xml:space="preserve"> know the devastating hand of God’s </w:t>
      </w:r>
      <w:proofErr w:type="gramStart"/>
      <w:r w:rsidR="00C96C78" w:rsidRPr="00C96C78">
        <w:rPr>
          <w:sz w:val="24"/>
          <w:szCs w:val="24"/>
        </w:rPr>
        <w:t>judgement  –</w:t>
      </w:r>
      <w:proofErr w:type="gramEnd"/>
      <w:r w:rsidR="00C96C78" w:rsidRPr="00C96C78">
        <w:rPr>
          <w:sz w:val="24"/>
          <w:szCs w:val="24"/>
        </w:rPr>
        <w:t xml:space="preserve"> even to the very gates of Jerusalem itself!  </w:t>
      </w:r>
    </w:p>
    <w:p w14:paraId="008BA659" w14:textId="5C26F7BB" w:rsidR="00C96C78" w:rsidRPr="00C96C78" w:rsidRDefault="00C96C78" w:rsidP="00C96C78">
      <w:pPr>
        <w:pStyle w:val="NoSpacing"/>
        <w:rPr>
          <w:sz w:val="24"/>
          <w:szCs w:val="24"/>
        </w:rPr>
      </w:pPr>
      <w:r w:rsidRPr="00C96C78">
        <w:rPr>
          <w:sz w:val="24"/>
          <w:szCs w:val="24"/>
        </w:rPr>
        <w:t xml:space="preserve">And </w:t>
      </w:r>
      <w:r w:rsidR="00A67FDA">
        <w:rPr>
          <w:sz w:val="24"/>
          <w:szCs w:val="24"/>
        </w:rPr>
        <w:t xml:space="preserve">once </w:t>
      </w:r>
      <w:r w:rsidRPr="00C96C78">
        <w:rPr>
          <w:sz w:val="24"/>
          <w:szCs w:val="24"/>
        </w:rPr>
        <w:t>again …a few years later in 701 BC</w:t>
      </w:r>
      <w:r w:rsidR="00A67FDA">
        <w:rPr>
          <w:sz w:val="24"/>
          <w:szCs w:val="24"/>
        </w:rPr>
        <w:t>, d</w:t>
      </w:r>
      <w:r w:rsidRPr="00C96C78">
        <w:rPr>
          <w:sz w:val="24"/>
          <w:szCs w:val="24"/>
        </w:rPr>
        <w:t xml:space="preserve">uring the reign of Hezekiah </w:t>
      </w:r>
    </w:p>
    <w:p w14:paraId="5742B139" w14:textId="3EBA4623" w:rsidR="00C96C78" w:rsidRPr="00C96C78" w:rsidRDefault="00C96C78" w:rsidP="00C96C78">
      <w:pPr>
        <w:pStyle w:val="NoSpacing"/>
        <w:rPr>
          <w:sz w:val="24"/>
          <w:szCs w:val="24"/>
        </w:rPr>
      </w:pPr>
      <w:r w:rsidRPr="00C96C78">
        <w:rPr>
          <w:sz w:val="24"/>
          <w:szCs w:val="24"/>
        </w:rPr>
        <w:t xml:space="preserve">the Assyrian </w:t>
      </w:r>
      <w:proofErr w:type="gramStart"/>
      <w:r w:rsidRPr="00C96C78">
        <w:rPr>
          <w:sz w:val="24"/>
          <w:szCs w:val="24"/>
        </w:rPr>
        <w:t>army  -</w:t>
      </w:r>
      <w:proofErr w:type="gramEnd"/>
      <w:r w:rsidRPr="00C96C78">
        <w:rPr>
          <w:sz w:val="24"/>
          <w:szCs w:val="24"/>
        </w:rPr>
        <w:t xml:space="preserve"> came sweeping through the land capturing all the towns we have mentioned here</w:t>
      </w:r>
      <w:r w:rsidR="00A67FDA">
        <w:rPr>
          <w:sz w:val="24"/>
          <w:szCs w:val="24"/>
        </w:rPr>
        <w:t xml:space="preserve"> -</w:t>
      </w:r>
      <w:r w:rsidRPr="00C96C78">
        <w:rPr>
          <w:sz w:val="24"/>
          <w:szCs w:val="24"/>
        </w:rPr>
        <w:t xml:space="preserve"> laying siege to the Capital itself.</w:t>
      </w:r>
    </w:p>
    <w:p w14:paraId="3495C990" w14:textId="77777777" w:rsidR="00C96C78" w:rsidRPr="00C96C78" w:rsidRDefault="00C96C78" w:rsidP="00C96C78">
      <w:pPr>
        <w:pStyle w:val="NoSpacing"/>
        <w:rPr>
          <w:sz w:val="24"/>
          <w:szCs w:val="24"/>
        </w:rPr>
      </w:pPr>
    </w:p>
    <w:p w14:paraId="551F91E0" w14:textId="77777777" w:rsidR="00852FD0" w:rsidRDefault="00C96C78" w:rsidP="00D01DA6">
      <w:pPr>
        <w:pStyle w:val="NoSpacing"/>
        <w:rPr>
          <w:sz w:val="24"/>
          <w:szCs w:val="24"/>
        </w:rPr>
      </w:pPr>
      <w:r w:rsidRPr="00C96C78">
        <w:rPr>
          <w:sz w:val="24"/>
          <w:szCs w:val="24"/>
        </w:rPr>
        <w:t xml:space="preserve">Micah’s reaction </w:t>
      </w:r>
      <w:r w:rsidR="00A03134">
        <w:rPr>
          <w:sz w:val="24"/>
          <w:szCs w:val="24"/>
        </w:rPr>
        <w:t>is to grieve (v.8)</w:t>
      </w:r>
      <w:r w:rsidR="007D1577">
        <w:rPr>
          <w:sz w:val="24"/>
          <w:szCs w:val="24"/>
        </w:rPr>
        <w:t>, for this wound is incurable</w:t>
      </w:r>
      <w:r w:rsidR="00484A1D">
        <w:rPr>
          <w:sz w:val="24"/>
          <w:szCs w:val="24"/>
        </w:rPr>
        <w:t xml:space="preserve"> (v.9), it cannot be reversed. T</w:t>
      </w:r>
      <w:r w:rsidRPr="00C96C78">
        <w:rPr>
          <w:sz w:val="24"/>
          <w:szCs w:val="24"/>
        </w:rPr>
        <w:t>hey must face the LORD’s</w:t>
      </w:r>
      <w:r w:rsidR="00484A1D">
        <w:rPr>
          <w:sz w:val="24"/>
          <w:szCs w:val="24"/>
        </w:rPr>
        <w:t xml:space="preserve"> </w:t>
      </w:r>
      <w:r w:rsidRPr="00C96C78">
        <w:rPr>
          <w:sz w:val="24"/>
          <w:szCs w:val="24"/>
        </w:rPr>
        <w:t>terrible punishment.</w:t>
      </w:r>
      <w:r w:rsidR="00484A1D">
        <w:rPr>
          <w:sz w:val="24"/>
          <w:szCs w:val="24"/>
        </w:rPr>
        <w:t xml:space="preserve"> And in v.10-16 we have his lament,</w:t>
      </w:r>
      <w:r w:rsidRPr="00C96C78">
        <w:rPr>
          <w:sz w:val="24"/>
          <w:szCs w:val="24"/>
        </w:rPr>
        <w:t xml:space="preserve"> which </w:t>
      </w:r>
      <w:r w:rsidR="006804C4">
        <w:rPr>
          <w:sz w:val="24"/>
          <w:szCs w:val="24"/>
        </w:rPr>
        <w:t xml:space="preserve">mentions </w:t>
      </w:r>
      <w:r w:rsidR="000F3A74">
        <w:rPr>
          <w:sz w:val="24"/>
          <w:szCs w:val="24"/>
        </w:rPr>
        <w:t>towns</w:t>
      </w:r>
      <w:r w:rsidR="002751EE">
        <w:rPr>
          <w:sz w:val="24"/>
          <w:szCs w:val="24"/>
        </w:rPr>
        <w:t xml:space="preserve"> </w:t>
      </w:r>
      <w:r w:rsidR="006804C4">
        <w:rPr>
          <w:sz w:val="24"/>
          <w:szCs w:val="24"/>
        </w:rPr>
        <w:t xml:space="preserve">that </w:t>
      </w:r>
      <w:r w:rsidR="002751EE">
        <w:rPr>
          <w:sz w:val="24"/>
          <w:szCs w:val="24"/>
        </w:rPr>
        <w:t xml:space="preserve">are </w:t>
      </w:r>
      <w:r w:rsidR="000F3A74">
        <w:rPr>
          <w:sz w:val="24"/>
          <w:szCs w:val="24"/>
        </w:rPr>
        <w:t xml:space="preserve">in </w:t>
      </w:r>
      <w:r w:rsidR="000F3A74" w:rsidRPr="00BC2B00">
        <w:rPr>
          <w:b/>
          <w:bCs/>
          <w:sz w:val="24"/>
          <w:szCs w:val="24"/>
        </w:rPr>
        <w:t>the Shephelah</w:t>
      </w:r>
      <w:r w:rsidR="000F3A74">
        <w:rPr>
          <w:sz w:val="24"/>
          <w:szCs w:val="24"/>
        </w:rPr>
        <w:t xml:space="preserve"> (the low-lying foothills </w:t>
      </w:r>
      <w:r w:rsidR="002751EE">
        <w:rPr>
          <w:sz w:val="24"/>
          <w:szCs w:val="24"/>
        </w:rPr>
        <w:t xml:space="preserve">to the west of the hill country of Judah – about 27 miles long and 10 miles wide). </w:t>
      </w:r>
      <w:r w:rsidR="006804C4">
        <w:rPr>
          <w:sz w:val="24"/>
          <w:szCs w:val="24"/>
        </w:rPr>
        <w:t>The language is confusing</w:t>
      </w:r>
      <w:r w:rsidR="00D01DA6">
        <w:rPr>
          <w:sz w:val="24"/>
          <w:szCs w:val="24"/>
        </w:rPr>
        <w:t xml:space="preserve">, but essentially the pronouncement on each place is a play on words. Micah </w:t>
      </w:r>
      <w:r w:rsidR="00D01DA6" w:rsidRPr="00D01DA6">
        <w:rPr>
          <w:sz w:val="24"/>
          <w:szCs w:val="24"/>
        </w:rPr>
        <w:t>uses the name of the town to give an idea of the disaster that is coming</w:t>
      </w:r>
      <w:r w:rsidR="00D01DA6">
        <w:rPr>
          <w:sz w:val="24"/>
          <w:szCs w:val="24"/>
        </w:rPr>
        <w:t>.</w:t>
      </w:r>
    </w:p>
    <w:p w14:paraId="672E50C8" w14:textId="77777777" w:rsidR="007E5867" w:rsidRPr="00F735A1" w:rsidRDefault="007E5867" w:rsidP="00D01DA6">
      <w:pPr>
        <w:pStyle w:val="NoSpacing"/>
        <w:rPr>
          <w:sz w:val="10"/>
          <w:szCs w:val="10"/>
        </w:rPr>
      </w:pPr>
    </w:p>
    <w:p w14:paraId="5C3EBF28" w14:textId="77777777" w:rsidR="00F735A1" w:rsidRDefault="00D01DA6" w:rsidP="00852F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7E20">
        <w:rPr>
          <w:sz w:val="24"/>
          <w:szCs w:val="24"/>
        </w:rPr>
        <w:t>So…</w:t>
      </w:r>
      <w:r w:rsidR="00AB10FD">
        <w:rPr>
          <w:sz w:val="24"/>
          <w:szCs w:val="24"/>
        </w:rPr>
        <w:t xml:space="preserve">if it were </w:t>
      </w:r>
      <w:r w:rsidR="00852FD0">
        <w:rPr>
          <w:sz w:val="24"/>
          <w:szCs w:val="24"/>
        </w:rPr>
        <w:t xml:space="preserve">in </w:t>
      </w:r>
      <w:proofErr w:type="spellStart"/>
      <w:r w:rsidR="00852FD0">
        <w:rPr>
          <w:sz w:val="24"/>
          <w:szCs w:val="24"/>
        </w:rPr>
        <w:t>Banburyshire</w:t>
      </w:r>
      <w:proofErr w:type="spellEnd"/>
      <w:r w:rsidR="00852FD0">
        <w:rPr>
          <w:sz w:val="24"/>
          <w:szCs w:val="24"/>
        </w:rPr>
        <w:t xml:space="preserve">…. “It </w:t>
      </w:r>
      <w:r w:rsidR="00852FD0" w:rsidRPr="00C96C78">
        <w:rPr>
          <w:sz w:val="24"/>
          <w:szCs w:val="24"/>
        </w:rPr>
        <w:t xml:space="preserve">will be </w:t>
      </w:r>
      <w:proofErr w:type="gramStart"/>
      <w:r w:rsidR="00852FD0" w:rsidRPr="00C96C78">
        <w:rPr>
          <w:sz w:val="24"/>
          <w:szCs w:val="24"/>
        </w:rPr>
        <w:t>grim  in</w:t>
      </w:r>
      <w:proofErr w:type="gramEnd"/>
      <w:r w:rsidR="00852FD0" w:rsidRPr="00C96C78">
        <w:rPr>
          <w:sz w:val="24"/>
          <w:szCs w:val="24"/>
        </w:rPr>
        <w:t xml:space="preserve">  </w:t>
      </w:r>
      <w:proofErr w:type="spellStart"/>
      <w:proofErr w:type="gramStart"/>
      <w:r w:rsidR="00852FD0" w:rsidRPr="00C96C78">
        <w:rPr>
          <w:sz w:val="24"/>
          <w:szCs w:val="24"/>
        </w:rPr>
        <w:t>Grimsbury</w:t>
      </w:r>
      <w:proofErr w:type="spellEnd"/>
      <w:r w:rsidR="00852FD0" w:rsidRPr="00C96C78">
        <w:rPr>
          <w:sz w:val="24"/>
          <w:szCs w:val="24"/>
        </w:rPr>
        <w:t xml:space="preserve">  -</w:t>
      </w:r>
      <w:proofErr w:type="gramEnd"/>
      <w:r w:rsidR="00852FD0" w:rsidRPr="00C96C78">
        <w:rPr>
          <w:sz w:val="24"/>
          <w:szCs w:val="24"/>
        </w:rPr>
        <w:t xml:space="preserve">  </w:t>
      </w:r>
      <w:r w:rsidR="007E5867">
        <w:rPr>
          <w:sz w:val="24"/>
          <w:szCs w:val="24"/>
        </w:rPr>
        <w:t>t</w:t>
      </w:r>
      <w:r w:rsidR="00852FD0" w:rsidRPr="00C96C78">
        <w:rPr>
          <w:sz w:val="24"/>
          <w:szCs w:val="24"/>
        </w:rPr>
        <w:t xml:space="preserve">hey’ll know </w:t>
      </w:r>
      <w:proofErr w:type="gramStart"/>
      <w:r w:rsidR="00852FD0" w:rsidRPr="00C96C78">
        <w:rPr>
          <w:sz w:val="24"/>
          <w:szCs w:val="24"/>
        </w:rPr>
        <w:t>war  in</w:t>
      </w:r>
      <w:proofErr w:type="gramEnd"/>
      <w:r w:rsidR="00852FD0" w:rsidRPr="00C96C78">
        <w:rPr>
          <w:sz w:val="24"/>
          <w:szCs w:val="24"/>
        </w:rPr>
        <w:t xml:space="preserve"> </w:t>
      </w:r>
      <w:proofErr w:type="gramStart"/>
      <w:r w:rsidR="00852FD0" w:rsidRPr="00C96C78">
        <w:rPr>
          <w:sz w:val="24"/>
          <w:szCs w:val="24"/>
        </w:rPr>
        <w:t xml:space="preserve">Warmington </w:t>
      </w:r>
      <w:r w:rsidR="00852FD0">
        <w:rPr>
          <w:sz w:val="24"/>
          <w:szCs w:val="24"/>
        </w:rPr>
        <w:t xml:space="preserve"> -</w:t>
      </w:r>
      <w:proofErr w:type="gramEnd"/>
      <w:r w:rsidR="00852FD0">
        <w:rPr>
          <w:sz w:val="24"/>
          <w:szCs w:val="24"/>
        </w:rPr>
        <w:t xml:space="preserve"> </w:t>
      </w:r>
      <w:r w:rsidR="00852FD0" w:rsidRPr="00C96C78">
        <w:rPr>
          <w:sz w:val="24"/>
          <w:szCs w:val="24"/>
        </w:rPr>
        <w:t xml:space="preserve">Things will go </w:t>
      </w:r>
      <w:proofErr w:type="gramStart"/>
      <w:r w:rsidR="00852FD0" w:rsidRPr="00C96C78">
        <w:rPr>
          <w:sz w:val="24"/>
          <w:szCs w:val="24"/>
        </w:rPr>
        <w:t>South  in</w:t>
      </w:r>
      <w:proofErr w:type="gramEnd"/>
      <w:r w:rsidR="00852FD0" w:rsidRPr="00C96C78">
        <w:rPr>
          <w:sz w:val="24"/>
          <w:szCs w:val="24"/>
        </w:rPr>
        <w:t xml:space="preserve"> Southam   </w:t>
      </w:r>
      <w:proofErr w:type="gramStart"/>
      <w:r w:rsidR="00852FD0" w:rsidRPr="00C96C78">
        <w:rPr>
          <w:sz w:val="24"/>
          <w:szCs w:val="24"/>
        </w:rPr>
        <w:t>-  they</w:t>
      </w:r>
      <w:proofErr w:type="gramEnd"/>
      <w:r w:rsidR="00852FD0" w:rsidRPr="00C96C78">
        <w:rPr>
          <w:sz w:val="24"/>
          <w:szCs w:val="24"/>
        </w:rPr>
        <w:t xml:space="preserve"> will be no-</w:t>
      </w:r>
      <w:proofErr w:type="gramStart"/>
      <w:r w:rsidR="00852FD0" w:rsidRPr="00C96C78">
        <w:rPr>
          <w:sz w:val="24"/>
          <w:szCs w:val="24"/>
        </w:rPr>
        <w:t xml:space="preserve">BODY </w:t>
      </w:r>
      <w:r w:rsidR="00852FD0">
        <w:rPr>
          <w:sz w:val="24"/>
          <w:szCs w:val="24"/>
        </w:rPr>
        <w:t xml:space="preserve"> </w:t>
      </w:r>
      <w:r w:rsidR="00852FD0" w:rsidRPr="00C96C78">
        <w:rPr>
          <w:sz w:val="24"/>
          <w:szCs w:val="24"/>
        </w:rPr>
        <w:t>in</w:t>
      </w:r>
      <w:proofErr w:type="gramEnd"/>
      <w:r w:rsidR="00852FD0" w:rsidRPr="00C96C78">
        <w:rPr>
          <w:sz w:val="24"/>
          <w:szCs w:val="24"/>
        </w:rPr>
        <w:t xml:space="preserve"> </w:t>
      </w:r>
      <w:proofErr w:type="spellStart"/>
      <w:r w:rsidR="00852FD0" w:rsidRPr="00C96C78">
        <w:rPr>
          <w:sz w:val="24"/>
          <w:szCs w:val="24"/>
        </w:rPr>
        <w:t>Bodicot</w:t>
      </w:r>
      <w:proofErr w:type="spellEnd"/>
      <w:r w:rsidR="00852FD0" w:rsidRPr="00C96C78">
        <w:rPr>
          <w:sz w:val="24"/>
          <w:szCs w:val="24"/>
        </w:rPr>
        <w:t xml:space="preserve">   </w:t>
      </w:r>
      <w:proofErr w:type="gramStart"/>
      <w:r w:rsidR="00852FD0">
        <w:rPr>
          <w:sz w:val="24"/>
          <w:szCs w:val="24"/>
        </w:rPr>
        <w:t xml:space="preserve">- </w:t>
      </w:r>
      <w:r w:rsidR="00852FD0" w:rsidRPr="00C96C78">
        <w:rPr>
          <w:sz w:val="24"/>
          <w:szCs w:val="24"/>
        </w:rPr>
        <w:t xml:space="preserve"> you</w:t>
      </w:r>
      <w:proofErr w:type="gramEnd"/>
      <w:r w:rsidR="00852FD0" w:rsidRPr="00C96C78">
        <w:rPr>
          <w:sz w:val="24"/>
          <w:szCs w:val="24"/>
        </w:rPr>
        <w:t xml:space="preserve"> will be brought </w:t>
      </w:r>
      <w:r w:rsidR="00852FD0">
        <w:rPr>
          <w:sz w:val="24"/>
          <w:szCs w:val="24"/>
        </w:rPr>
        <w:t>out of</w:t>
      </w:r>
      <w:r w:rsidR="00852FD0" w:rsidRPr="00C96C78">
        <w:rPr>
          <w:sz w:val="24"/>
          <w:szCs w:val="24"/>
        </w:rPr>
        <w:t xml:space="preserve"> </w:t>
      </w:r>
      <w:proofErr w:type="gramStart"/>
      <w:r w:rsidR="00852FD0" w:rsidRPr="00C96C78">
        <w:rPr>
          <w:sz w:val="24"/>
          <w:szCs w:val="24"/>
        </w:rPr>
        <w:t>Broughton</w:t>
      </w:r>
      <w:r w:rsidR="00852FD0">
        <w:rPr>
          <w:sz w:val="24"/>
          <w:szCs w:val="24"/>
        </w:rPr>
        <w:t>”</w:t>
      </w:r>
      <w:r w:rsidR="00852FD0" w:rsidRPr="00C96C78">
        <w:rPr>
          <w:sz w:val="24"/>
          <w:szCs w:val="24"/>
        </w:rPr>
        <w:t xml:space="preserve">   </w:t>
      </w:r>
      <w:proofErr w:type="gramEnd"/>
      <w:r w:rsidR="00852FD0" w:rsidRPr="00C96C78">
        <w:rPr>
          <w:sz w:val="24"/>
          <w:szCs w:val="24"/>
        </w:rPr>
        <w:t xml:space="preserve">etc      you get the idea!  </w:t>
      </w:r>
    </w:p>
    <w:p w14:paraId="33D22D99" w14:textId="77777777" w:rsidR="000A7E20" w:rsidRPr="00F735A1" w:rsidRDefault="000A7E20" w:rsidP="00D01DA6">
      <w:pPr>
        <w:pStyle w:val="NoSpacing"/>
        <w:rPr>
          <w:sz w:val="14"/>
          <w:szCs w:val="14"/>
        </w:rPr>
      </w:pPr>
    </w:p>
    <w:p w14:paraId="199A254E" w14:textId="77777777" w:rsidR="00057567" w:rsidRDefault="00852FD0" w:rsidP="00D01DA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57567" w:rsidRPr="00F735A1">
        <w:rPr>
          <w:b/>
          <w:bCs/>
          <w:sz w:val="24"/>
          <w:szCs w:val="24"/>
        </w:rPr>
        <w:t>‘</w:t>
      </w:r>
      <w:r w:rsidR="000A7E20" w:rsidRPr="00F735A1">
        <w:rPr>
          <w:b/>
          <w:bCs/>
          <w:sz w:val="24"/>
          <w:szCs w:val="24"/>
        </w:rPr>
        <w:t>G</w:t>
      </w:r>
      <w:r w:rsidR="00057567" w:rsidRPr="00F735A1">
        <w:rPr>
          <w:b/>
          <w:bCs/>
          <w:sz w:val="24"/>
          <w:szCs w:val="24"/>
        </w:rPr>
        <w:t>ath’</w:t>
      </w:r>
      <w:r w:rsidR="00057567">
        <w:rPr>
          <w:sz w:val="24"/>
          <w:szCs w:val="24"/>
        </w:rPr>
        <w:t xml:space="preserve"> (10</w:t>
      </w:r>
      <w:proofErr w:type="gramStart"/>
      <w:r w:rsidR="00057567">
        <w:rPr>
          <w:sz w:val="24"/>
          <w:szCs w:val="24"/>
        </w:rPr>
        <w:t>)</w:t>
      </w:r>
      <w:r w:rsidR="000A7E20">
        <w:rPr>
          <w:sz w:val="24"/>
          <w:szCs w:val="24"/>
        </w:rPr>
        <w:t xml:space="preserve"> </w:t>
      </w:r>
      <w:r w:rsidR="00057567">
        <w:rPr>
          <w:sz w:val="24"/>
          <w:szCs w:val="24"/>
        </w:rPr>
        <w:t xml:space="preserve"> in</w:t>
      </w:r>
      <w:proofErr w:type="gramEnd"/>
      <w:r w:rsidR="00057567">
        <w:rPr>
          <w:sz w:val="24"/>
          <w:szCs w:val="24"/>
        </w:rPr>
        <w:t xml:space="preserve"> Hebrew </w:t>
      </w:r>
      <w:r w:rsidR="00D01DA6" w:rsidRPr="00D01DA6">
        <w:rPr>
          <w:sz w:val="24"/>
          <w:szCs w:val="24"/>
        </w:rPr>
        <w:t>sounds like “TELL”</w:t>
      </w:r>
      <w:r w:rsidR="00D01DA6">
        <w:rPr>
          <w:sz w:val="24"/>
          <w:szCs w:val="24"/>
        </w:rPr>
        <w:t xml:space="preserve">. </w:t>
      </w:r>
      <w:proofErr w:type="gramStart"/>
      <w:r w:rsidR="00D01DA6" w:rsidRPr="00D01DA6">
        <w:rPr>
          <w:sz w:val="24"/>
          <w:szCs w:val="24"/>
        </w:rPr>
        <w:t>So</w:t>
      </w:r>
      <w:proofErr w:type="gramEnd"/>
      <w:r w:rsidR="00D01DA6" w:rsidRPr="00D01DA6">
        <w:rPr>
          <w:sz w:val="24"/>
          <w:szCs w:val="24"/>
        </w:rPr>
        <w:t xml:space="preserve"> he </w:t>
      </w:r>
      <w:r w:rsidR="000A7E20">
        <w:rPr>
          <w:sz w:val="24"/>
          <w:szCs w:val="24"/>
        </w:rPr>
        <w:t xml:space="preserve">is </w:t>
      </w:r>
      <w:r w:rsidR="00D01DA6" w:rsidRPr="00D01DA6">
        <w:rPr>
          <w:sz w:val="24"/>
          <w:szCs w:val="24"/>
        </w:rPr>
        <w:t>say</w:t>
      </w:r>
      <w:r w:rsidR="000A7E20">
        <w:rPr>
          <w:sz w:val="24"/>
          <w:szCs w:val="24"/>
        </w:rPr>
        <w:t xml:space="preserve">ing </w:t>
      </w:r>
      <w:r w:rsidR="00D01DA6" w:rsidRPr="00D01DA6">
        <w:rPr>
          <w:sz w:val="24"/>
          <w:szCs w:val="24"/>
        </w:rPr>
        <w:t xml:space="preserve">something like </w:t>
      </w:r>
    </w:p>
    <w:p w14:paraId="6004CB77" w14:textId="77777777" w:rsidR="00057567" w:rsidRDefault="00057567" w:rsidP="00D01DA6">
      <w:pPr>
        <w:pStyle w:val="NoSpacing"/>
      </w:pPr>
      <w:r>
        <w:rPr>
          <w:sz w:val="24"/>
          <w:szCs w:val="24"/>
        </w:rPr>
        <w:t xml:space="preserve">   </w:t>
      </w:r>
      <w:r w:rsidR="00D01DA6" w:rsidRPr="00057567">
        <w:rPr>
          <w:i/>
          <w:iCs/>
          <w:sz w:val="24"/>
          <w:szCs w:val="24"/>
        </w:rPr>
        <w:t>“</w:t>
      </w:r>
      <w:r w:rsidR="000A7E20" w:rsidRPr="00057567">
        <w:rPr>
          <w:i/>
          <w:iCs/>
          <w:sz w:val="24"/>
          <w:szCs w:val="24"/>
        </w:rPr>
        <w:t>D</w:t>
      </w:r>
      <w:r w:rsidR="00D01DA6" w:rsidRPr="00057567">
        <w:rPr>
          <w:i/>
          <w:iCs/>
          <w:sz w:val="24"/>
          <w:szCs w:val="24"/>
        </w:rPr>
        <w:t>on’t Gab about it in Gath”</w:t>
      </w:r>
      <w:r w:rsidR="000A7E20">
        <w:rPr>
          <w:sz w:val="24"/>
          <w:szCs w:val="24"/>
        </w:rPr>
        <w:t xml:space="preserve"> </w:t>
      </w:r>
      <w:r w:rsidR="000A7E20" w:rsidRPr="007E1BE9">
        <w:t>[</w:t>
      </w:r>
      <w:r w:rsidR="00D01DA6" w:rsidRPr="007E1BE9">
        <w:t xml:space="preserve">Probably part-quoting David’s lament in 2 </w:t>
      </w:r>
    </w:p>
    <w:p w14:paraId="2D0589EE" w14:textId="77777777" w:rsidR="00057567" w:rsidRDefault="00057567" w:rsidP="00D01DA6">
      <w:pPr>
        <w:pStyle w:val="NoSpacing"/>
      </w:pPr>
      <w:r>
        <w:t xml:space="preserve">    </w:t>
      </w:r>
      <w:proofErr w:type="gramStart"/>
      <w:r w:rsidR="00D01DA6" w:rsidRPr="007E1BE9">
        <w:t>Samuel  when</w:t>
      </w:r>
      <w:proofErr w:type="gramEnd"/>
      <w:r w:rsidR="00D01DA6" w:rsidRPr="007E1BE9">
        <w:t xml:space="preserve"> he mourns over the death of King Saul and son Jonathan</w:t>
      </w:r>
      <w:r w:rsidR="000A7E20" w:rsidRPr="007E1BE9">
        <w:t>,</w:t>
      </w:r>
      <w:r w:rsidR="00D01DA6" w:rsidRPr="007E1BE9">
        <w:t xml:space="preserve"> not </w:t>
      </w:r>
    </w:p>
    <w:p w14:paraId="1F339950" w14:textId="77777777" w:rsidR="00057567" w:rsidRDefault="00057567" w:rsidP="00D01DA6">
      <w:pPr>
        <w:pStyle w:val="NoSpacing"/>
      </w:pPr>
      <w:r>
        <w:t xml:space="preserve">    </w:t>
      </w:r>
      <w:r w:rsidR="00D01DA6" w:rsidRPr="007E1BE9">
        <w:t>wanting the</w:t>
      </w:r>
      <w:r w:rsidR="000A7E20" w:rsidRPr="007E1BE9">
        <w:t>ir arch-enemies, the</w:t>
      </w:r>
      <w:r w:rsidR="00D01DA6" w:rsidRPr="007E1BE9">
        <w:t xml:space="preserve"> Philistines of Gath to hear about it and rejoice </w:t>
      </w:r>
    </w:p>
    <w:p w14:paraId="5F478D4F" w14:textId="249529BB" w:rsidR="002751EE" w:rsidRDefault="00057567" w:rsidP="00D01DA6">
      <w:pPr>
        <w:pStyle w:val="NoSpacing"/>
      </w:pPr>
      <w:r>
        <w:t xml:space="preserve">    </w:t>
      </w:r>
      <w:r w:rsidR="00D01DA6" w:rsidRPr="007E1BE9">
        <w:t>and feel empowered</w:t>
      </w:r>
      <w:r w:rsidR="007E1BE9">
        <w:t>]</w:t>
      </w:r>
      <w:r w:rsidR="00D01DA6" w:rsidRPr="007E1BE9">
        <w:t>.</w:t>
      </w:r>
    </w:p>
    <w:p w14:paraId="0FE46E0C" w14:textId="77777777" w:rsidR="00852FD0" w:rsidRPr="00F735A1" w:rsidRDefault="00852FD0" w:rsidP="00D01DA6">
      <w:pPr>
        <w:pStyle w:val="NoSpacing"/>
        <w:rPr>
          <w:sz w:val="10"/>
          <w:szCs w:val="10"/>
        </w:rPr>
      </w:pPr>
    </w:p>
    <w:p w14:paraId="5F4AFAFD" w14:textId="7DFD6B22" w:rsidR="00C96C78" w:rsidRDefault="00E854DC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A6F72" w:rsidRPr="007E5867">
        <w:rPr>
          <w:b/>
          <w:bCs/>
          <w:sz w:val="24"/>
          <w:szCs w:val="24"/>
        </w:rPr>
        <w:t>‘</w:t>
      </w:r>
      <w:r w:rsidR="000A7E20" w:rsidRPr="007E5867">
        <w:rPr>
          <w:b/>
          <w:bCs/>
          <w:sz w:val="24"/>
          <w:szCs w:val="24"/>
        </w:rPr>
        <w:t>B</w:t>
      </w:r>
      <w:r w:rsidR="00C96C78" w:rsidRPr="007E5867">
        <w:rPr>
          <w:b/>
          <w:bCs/>
          <w:sz w:val="24"/>
          <w:szCs w:val="24"/>
        </w:rPr>
        <w:t>eth Ophrah</w:t>
      </w:r>
      <w:r w:rsidR="00BA6F72" w:rsidRPr="007E5867">
        <w:rPr>
          <w:b/>
          <w:bCs/>
          <w:sz w:val="24"/>
          <w:szCs w:val="24"/>
        </w:rPr>
        <w:t>’</w:t>
      </w:r>
      <w:r w:rsidR="00843C96">
        <w:rPr>
          <w:sz w:val="24"/>
          <w:szCs w:val="24"/>
        </w:rPr>
        <w:t xml:space="preserve"> </w:t>
      </w:r>
      <w:r w:rsidR="00843C96" w:rsidRPr="00BA6F72">
        <w:t>(10)</w:t>
      </w:r>
      <w:r w:rsidRPr="00BA6F72">
        <w:t xml:space="preserve"> </w:t>
      </w:r>
      <w:r>
        <w:rPr>
          <w:sz w:val="24"/>
          <w:szCs w:val="24"/>
        </w:rPr>
        <w:t xml:space="preserve">means “house of </w:t>
      </w:r>
      <w:r w:rsidR="007E5867">
        <w:rPr>
          <w:sz w:val="24"/>
          <w:szCs w:val="24"/>
        </w:rPr>
        <w:t>d</w:t>
      </w:r>
      <w:r>
        <w:rPr>
          <w:sz w:val="24"/>
          <w:szCs w:val="24"/>
        </w:rPr>
        <w:t>ust”</w:t>
      </w:r>
      <w:r w:rsidR="00797581">
        <w:rPr>
          <w:sz w:val="24"/>
          <w:szCs w:val="24"/>
        </w:rPr>
        <w:t>,</w:t>
      </w:r>
      <w:r>
        <w:rPr>
          <w:sz w:val="24"/>
          <w:szCs w:val="24"/>
        </w:rPr>
        <w:t xml:space="preserve"> so they</w:t>
      </w:r>
      <w:r w:rsidR="007E5867">
        <w:rPr>
          <w:sz w:val="24"/>
          <w:szCs w:val="24"/>
        </w:rPr>
        <w:t>’</w:t>
      </w:r>
      <w:r>
        <w:rPr>
          <w:sz w:val="24"/>
          <w:szCs w:val="24"/>
        </w:rPr>
        <w:t>re to</w:t>
      </w:r>
      <w:r w:rsidR="00C96C78" w:rsidRPr="00C96C78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C96C78" w:rsidRPr="00C96C78">
        <w:rPr>
          <w:sz w:val="24"/>
          <w:szCs w:val="24"/>
        </w:rPr>
        <w:t>roll in the dust</w:t>
      </w:r>
      <w:r>
        <w:rPr>
          <w:sz w:val="24"/>
          <w:szCs w:val="24"/>
        </w:rPr>
        <w:t>”</w:t>
      </w:r>
      <w:r w:rsidR="00C96C78" w:rsidRPr="00C96C78">
        <w:rPr>
          <w:sz w:val="24"/>
          <w:szCs w:val="24"/>
        </w:rPr>
        <w:t>.</w:t>
      </w:r>
    </w:p>
    <w:p w14:paraId="46E14FAA" w14:textId="77777777" w:rsidR="00852FD0" w:rsidRPr="00F735A1" w:rsidRDefault="00852FD0" w:rsidP="00C96C78">
      <w:pPr>
        <w:pStyle w:val="NoSpacing"/>
        <w:rPr>
          <w:sz w:val="10"/>
          <w:szCs w:val="10"/>
        </w:rPr>
      </w:pPr>
    </w:p>
    <w:p w14:paraId="3A7FAAE4" w14:textId="77777777" w:rsidR="00BA6F72" w:rsidRDefault="00E854DC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43C96" w:rsidRPr="007E5867">
        <w:rPr>
          <w:b/>
          <w:bCs/>
          <w:sz w:val="24"/>
          <w:szCs w:val="24"/>
        </w:rPr>
        <w:t>‘</w:t>
      </w:r>
      <w:proofErr w:type="spellStart"/>
      <w:r w:rsidR="00A7794A" w:rsidRPr="007E5867">
        <w:rPr>
          <w:b/>
          <w:bCs/>
          <w:sz w:val="24"/>
          <w:szCs w:val="24"/>
        </w:rPr>
        <w:t>Shap</w:t>
      </w:r>
      <w:r w:rsidR="00843C96" w:rsidRPr="007E5867">
        <w:rPr>
          <w:b/>
          <w:bCs/>
          <w:sz w:val="24"/>
          <w:szCs w:val="24"/>
        </w:rPr>
        <w:t>h</w:t>
      </w:r>
      <w:r w:rsidR="00A7794A" w:rsidRPr="007E5867">
        <w:rPr>
          <w:b/>
          <w:bCs/>
          <w:sz w:val="24"/>
          <w:szCs w:val="24"/>
        </w:rPr>
        <w:t>ir</w:t>
      </w:r>
      <w:proofErr w:type="spellEnd"/>
      <w:r w:rsidR="00843C96" w:rsidRPr="007E5867">
        <w:rPr>
          <w:b/>
          <w:bCs/>
          <w:sz w:val="24"/>
          <w:szCs w:val="24"/>
        </w:rPr>
        <w:t>’</w:t>
      </w:r>
      <w:r w:rsidR="00A7794A">
        <w:rPr>
          <w:sz w:val="24"/>
          <w:szCs w:val="24"/>
        </w:rPr>
        <w:t xml:space="preserve"> </w:t>
      </w:r>
      <w:r w:rsidR="00797581" w:rsidRPr="00BA6F72">
        <w:t xml:space="preserve">(11) </w:t>
      </w:r>
      <w:r w:rsidR="00797581">
        <w:rPr>
          <w:sz w:val="24"/>
          <w:szCs w:val="24"/>
        </w:rPr>
        <w:t>comes from the root word “be beautiful’</w:t>
      </w:r>
      <w:r w:rsidR="00BA6F72">
        <w:rPr>
          <w:sz w:val="24"/>
          <w:szCs w:val="24"/>
        </w:rPr>
        <w:t>. So “</w:t>
      </w:r>
      <w:proofErr w:type="spellStart"/>
      <w:r w:rsidR="00BA6F72">
        <w:rPr>
          <w:sz w:val="24"/>
          <w:szCs w:val="24"/>
        </w:rPr>
        <w:t>Beautyville</w:t>
      </w:r>
      <w:proofErr w:type="spellEnd"/>
      <w:r w:rsidR="00BA6F72">
        <w:rPr>
          <w:sz w:val="24"/>
          <w:szCs w:val="24"/>
        </w:rPr>
        <w:t xml:space="preserve">”    </w:t>
      </w:r>
    </w:p>
    <w:p w14:paraId="661A5CFD" w14:textId="4644D180" w:rsidR="00E854DC" w:rsidRDefault="00BA6F72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are to leave town in shameful nakedness</w:t>
      </w:r>
      <w:r w:rsidR="00797581">
        <w:rPr>
          <w:sz w:val="24"/>
          <w:szCs w:val="24"/>
        </w:rPr>
        <w:t xml:space="preserve"> </w:t>
      </w:r>
    </w:p>
    <w:p w14:paraId="19877724" w14:textId="77777777" w:rsidR="00852FD0" w:rsidRDefault="00852FD0" w:rsidP="00C96C78">
      <w:pPr>
        <w:pStyle w:val="NoSpacing"/>
        <w:rPr>
          <w:sz w:val="10"/>
          <w:szCs w:val="10"/>
        </w:rPr>
      </w:pPr>
    </w:p>
    <w:p w14:paraId="537E7A30" w14:textId="77777777" w:rsidR="00F735A1" w:rsidRPr="00852FD0" w:rsidRDefault="00F735A1" w:rsidP="00C96C78">
      <w:pPr>
        <w:pStyle w:val="NoSpacing"/>
        <w:rPr>
          <w:sz w:val="10"/>
          <w:szCs w:val="10"/>
        </w:rPr>
      </w:pPr>
    </w:p>
    <w:p w14:paraId="774C715E" w14:textId="77777777" w:rsidR="00617A58" w:rsidRDefault="00617A58" w:rsidP="00C96C78">
      <w:pPr>
        <w:pStyle w:val="NoSpacing"/>
        <w:rPr>
          <w:sz w:val="24"/>
          <w:szCs w:val="24"/>
        </w:rPr>
      </w:pPr>
    </w:p>
    <w:p w14:paraId="208143E4" w14:textId="51DBC61F" w:rsidR="009C77DA" w:rsidRDefault="00BA6F72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5381A" w:rsidRPr="007E5867">
        <w:rPr>
          <w:b/>
          <w:bCs/>
          <w:sz w:val="24"/>
          <w:szCs w:val="24"/>
        </w:rPr>
        <w:t>‘</w:t>
      </w:r>
      <w:proofErr w:type="spellStart"/>
      <w:r w:rsidR="0015381A" w:rsidRPr="007E5867">
        <w:rPr>
          <w:b/>
          <w:bCs/>
          <w:sz w:val="24"/>
          <w:szCs w:val="24"/>
        </w:rPr>
        <w:t>Zaanan</w:t>
      </w:r>
      <w:proofErr w:type="spellEnd"/>
      <w:r w:rsidR="0015381A" w:rsidRPr="007E5867">
        <w:rPr>
          <w:b/>
          <w:bCs/>
          <w:sz w:val="24"/>
          <w:szCs w:val="24"/>
        </w:rPr>
        <w:t>’</w:t>
      </w:r>
      <w:r w:rsidR="0015381A">
        <w:rPr>
          <w:sz w:val="24"/>
          <w:szCs w:val="24"/>
        </w:rPr>
        <w:t xml:space="preserve"> </w:t>
      </w:r>
      <w:r w:rsidR="00585C52" w:rsidRPr="00585C52">
        <w:t xml:space="preserve">(11) </w:t>
      </w:r>
      <w:r w:rsidR="0015381A">
        <w:rPr>
          <w:sz w:val="24"/>
          <w:szCs w:val="24"/>
        </w:rPr>
        <w:t xml:space="preserve">contains two </w:t>
      </w:r>
      <w:r w:rsidR="00585C52">
        <w:rPr>
          <w:sz w:val="24"/>
          <w:szCs w:val="24"/>
        </w:rPr>
        <w:t>letters of the verb ‘to go’ or ‘march forth’</w:t>
      </w:r>
      <w:r w:rsidR="009C77DA">
        <w:rPr>
          <w:sz w:val="24"/>
          <w:szCs w:val="24"/>
        </w:rPr>
        <w:t xml:space="preserve">. So </w:t>
      </w:r>
    </w:p>
    <w:p w14:paraId="7E440E99" w14:textId="3502A46C" w:rsidR="009C77DA" w:rsidRDefault="009C77DA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the people of “</w:t>
      </w:r>
      <w:proofErr w:type="spellStart"/>
      <w:r w:rsidRPr="009C77DA">
        <w:rPr>
          <w:sz w:val="24"/>
          <w:szCs w:val="24"/>
          <w:u w:val="single"/>
        </w:rPr>
        <w:t>March</w:t>
      </w:r>
      <w:r>
        <w:rPr>
          <w:sz w:val="24"/>
          <w:szCs w:val="24"/>
        </w:rPr>
        <w:t>ton</w:t>
      </w:r>
      <w:proofErr w:type="spellEnd"/>
      <w:r w:rsidR="00290AB4">
        <w:rPr>
          <w:sz w:val="24"/>
          <w:szCs w:val="24"/>
        </w:rPr>
        <w:t xml:space="preserve">, in fear, will not </w:t>
      </w:r>
      <w:r w:rsidR="001C4384">
        <w:rPr>
          <w:sz w:val="24"/>
          <w:szCs w:val="24"/>
        </w:rPr>
        <w:t>‘</w:t>
      </w:r>
      <w:r w:rsidR="00290AB4">
        <w:rPr>
          <w:sz w:val="24"/>
          <w:szCs w:val="24"/>
        </w:rPr>
        <w:t>march forth</w:t>
      </w:r>
      <w:r w:rsidR="001C4384">
        <w:rPr>
          <w:sz w:val="24"/>
          <w:szCs w:val="24"/>
        </w:rPr>
        <w:t>’</w:t>
      </w:r>
      <w:r w:rsidR="00290AB4">
        <w:rPr>
          <w:sz w:val="24"/>
          <w:szCs w:val="24"/>
        </w:rPr>
        <w:t xml:space="preserve"> b</w:t>
      </w:r>
      <w:r w:rsidR="001C4384">
        <w:rPr>
          <w:sz w:val="24"/>
          <w:szCs w:val="24"/>
        </w:rPr>
        <w:t>ut hide in town.</w:t>
      </w:r>
    </w:p>
    <w:p w14:paraId="75788FB7" w14:textId="6C7E1587" w:rsidR="00955EA4" w:rsidRDefault="00585C52" w:rsidP="00C96C78">
      <w:pPr>
        <w:pStyle w:val="NoSpacing"/>
        <w:rPr>
          <w:sz w:val="24"/>
          <w:szCs w:val="24"/>
        </w:rPr>
      </w:pPr>
      <w:r w:rsidRPr="007E5867">
        <w:rPr>
          <w:sz w:val="24"/>
          <w:szCs w:val="24"/>
        </w:rPr>
        <w:t xml:space="preserve"> </w:t>
      </w:r>
      <w:r w:rsidR="001C4384" w:rsidRPr="007E5867">
        <w:rPr>
          <w:sz w:val="24"/>
          <w:szCs w:val="24"/>
        </w:rPr>
        <w:t>-</w:t>
      </w:r>
      <w:r w:rsidR="001C4384" w:rsidRPr="007E5867">
        <w:rPr>
          <w:b/>
          <w:bCs/>
          <w:sz w:val="24"/>
          <w:szCs w:val="24"/>
        </w:rPr>
        <w:t xml:space="preserve"> ‘</w:t>
      </w:r>
      <w:r w:rsidR="00BE1593" w:rsidRPr="007E5867">
        <w:rPr>
          <w:b/>
          <w:bCs/>
          <w:sz w:val="24"/>
          <w:szCs w:val="24"/>
        </w:rPr>
        <w:t>Beth-Ezel’</w:t>
      </w:r>
      <w:r w:rsidR="00955EA4">
        <w:rPr>
          <w:sz w:val="24"/>
          <w:szCs w:val="24"/>
        </w:rPr>
        <w:t xml:space="preserve"> </w:t>
      </w:r>
      <w:r w:rsidR="00955EA4" w:rsidRPr="00955EA4">
        <w:t>(11)</w:t>
      </w:r>
      <w:r w:rsidR="00BE1593" w:rsidRPr="00955EA4">
        <w:t xml:space="preserve"> </w:t>
      </w:r>
      <w:r w:rsidR="00214416" w:rsidRPr="00214416">
        <w:rPr>
          <w:sz w:val="24"/>
          <w:szCs w:val="24"/>
          <w:u w:val="single"/>
        </w:rPr>
        <w:t>could</w:t>
      </w:r>
      <w:r w:rsidR="00214416" w:rsidRPr="000D045A">
        <w:rPr>
          <w:sz w:val="24"/>
          <w:szCs w:val="24"/>
        </w:rPr>
        <w:t xml:space="preserve"> </w:t>
      </w:r>
      <w:r w:rsidR="00214416">
        <w:rPr>
          <w:sz w:val="24"/>
          <w:szCs w:val="24"/>
        </w:rPr>
        <w:t>mean “house of taking away”</w:t>
      </w:r>
      <w:r w:rsidR="007A1638">
        <w:rPr>
          <w:sz w:val="24"/>
          <w:szCs w:val="24"/>
        </w:rPr>
        <w:t xml:space="preserve">. </w:t>
      </w:r>
      <w:r w:rsidR="00955EA4">
        <w:rPr>
          <w:sz w:val="24"/>
          <w:szCs w:val="24"/>
        </w:rPr>
        <w:t>T</w:t>
      </w:r>
      <w:r w:rsidR="007A1638">
        <w:rPr>
          <w:sz w:val="24"/>
          <w:szCs w:val="24"/>
        </w:rPr>
        <w:t xml:space="preserve">heir </w:t>
      </w:r>
      <w:r w:rsidR="00955EA4">
        <w:rPr>
          <w:sz w:val="24"/>
          <w:szCs w:val="24"/>
        </w:rPr>
        <w:t xml:space="preserve">protection/city </w:t>
      </w:r>
    </w:p>
    <w:p w14:paraId="4AB8D30E" w14:textId="2142427B" w:rsidR="00955EA4" w:rsidRDefault="00955EA4" w:rsidP="00C96C78">
      <w:pPr>
        <w:pStyle w:val="NoSpacing"/>
        <w:rPr>
          <w:i/>
          <w:iCs/>
        </w:rPr>
      </w:pPr>
      <w:r>
        <w:rPr>
          <w:sz w:val="24"/>
          <w:szCs w:val="24"/>
        </w:rPr>
        <w:t xml:space="preserve">    defence will be taken away</w:t>
      </w:r>
      <w:r w:rsidR="000D045A">
        <w:rPr>
          <w:sz w:val="24"/>
          <w:szCs w:val="24"/>
        </w:rPr>
        <w:t xml:space="preserve">. </w:t>
      </w:r>
      <w:r w:rsidR="00214416">
        <w:rPr>
          <w:sz w:val="24"/>
          <w:szCs w:val="24"/>
        </w:rPr>
        <w:t xml:space="preserve"> </w:t>
      </w:r>
      <w:r w:rsidR="00EB1514" w:rsidRPr="00EB1514">
        <w:rPr>
          <w:i/>
          <w:iCs/>
        </w:rPr>
        <w:t>[the Hebrew here (apparently) is very difficult]</w:t>
      </w:r>
    </w:p>
    <w:p w14:paraId="59DAC651" w14:textId="77777777" w:rsidR="00EB1514" w:rsidRPr="00EB1514" w:rsidRDefault="00EB1514" w:rsidP="00C96C78">
      <w:pPr>
        <w:pStyle w:val="NoSpacing"/>
        <w:rPr>
          <w:sz w:val="8"/>
          <w:szCs w:val="8"/>
        </w:rPr>
      </w:pPr>
    </w:p>
    <w:p w14:paraId="7025D816" w14:textId="77777777" w:rsidR="00BB6ACD" w:rsidRDefault="000D045A" w:rsidP="00C96C78">
      <w:pPr>
        <w:pStyle w:val="NoSpacing"/>
        <w:rPr>
          <w:sz w:val="24"/>
          <w:szCs w:val="24"/>
        </w:rPr>
      </w:pPr>
      <w:r w:rsidRPr="007E5867">
        <w:rPr>
          <w:sz w:val="24"/>
          <w:szCs w:val="24"/>
        </w:rPr>
        <w:t>-</w:t>
      </w:r>
      <w:r w:rsidRPr="007E5867">
        <w:rPr>
          <w:b/>
          <w:bCs/>
          <w:sz w:val="24"/>
          <w:szCs w:val="24"/>
        </w:rPr>
        <w:t xml:space="preserve"> ‘</w:t>
      </w:r>
      <w:r w:rsidR="00B3263B" w:rsidRPr="007E5867">
        <w:rPr>
          <w:b/>
          <w:bCs/>
          <w:sz w:val="24"/>
          <w:szCs w:val="24"/>
        </w:rPr>
        <w:t>Maroth’</w:t>
      </w:r>
      <w:r w:rsidR="00B3263B">
        <w:rPr>
          <w:sz w:val="24"/>
          <w:szCs w:val="24"/>
        </w:rPr>
        <w:t xml:space="preserve"> (12) </w:t>
      </w:r>
      <w:r w:rsidR="005D6A55">
        <w:rPr>
          <w:sz w:val="24"/>
          <w:szCs w:val="24"/>
        </w:rPr>
        <w:t>‘</w:t>
      </w:r>
      <w:proofErr w:type="spellStart"/>
      <w:r w:rsidR="005D6A55">
        <w:rPr>
          <w:sz w:val="24"/>
          <w:szCs w:val="24"/>
        </w:rPr>
        <w:t>mrr</w:t>
      </w:r>
      <w:proofErr w:type="spellEnd"/>
      <w:r w:rsidR="005D6A55">
        <w:rPr>
          <w:sz w:val="24"/>
          <w:szCs w:val="24"/>
        </w:rPr>
        <w:t>’ – ‘bitter’</w:t>
      </w:r>
      <w:r w:rsidR="00F31FFD">
        <w:rPr>
          <w:sz w:val="24"/>
          <w:szCs w:val="24"/>
        </w:rPr>
        <w:t xml:space="preserve"> = “Bitter-town”</w:t>
      </w:r>
      <w:r w:rsidR="004D6DE7">
        <w:rPr>
          <w:sz w:val="24"/>
          <w:szCs w:val="24"/>
        </w:rPr>
        <w:t xml:space="preserve">. They </w:t>
      </w:r>
      <w:r w:rsidR="00BB6ACD">
        <w:rPr>
          <w:sz w:val="24"/>
          <w:szCs w:val="24"/>
        </w:rPr>
        <w:t xml:space="preserve">will </w:t>
      </w:r>
      <w:r w:rsidR="004D6DE7">
        <w:rPr>
          <w:sz w:val="24"/>
          <w:szCs w:val="24"/>
        </w:rPr>
        <w:t xml:space="preserve">long for relief from </w:t>
      </w:r>
    </w:p>
    <w:p w14:paraId="336EEAC5" w14:textId="7EEA3395" w:rsidR="00955EA4" w:rsidRDefault="00BB6ACD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D6DE7">
        <w:rPr>
          <w:sz w:val="24"/>
          <w:szCs w:val="24"/>
        </w:rPr>
        <w:t xml:space="preserve">pain </w:t>
      </w:r>
      <w:r>
        <w:rPr>
          <w:sz w:val="24"/>
          <w:szCs w:val="24"/>
        </w:rPr>
        <w:t>- -but if Jerusa</w:t>
      </w:r>
      <w:r w:rsidR="003B4B3E">
        <w:rPr>
          <w:sz w:val="24"/>
          <w:szCs w:val="24"/>
        </w:rPr>
        <w:t>l</w:t>
      </w:r>
      <w:r>
        <w:rPr>
          <w:sz w:val="24"/>
          <w:szCs w:val="24"/>
        </w:rPr>
        <w:t xml:space="preserve">em </w:t>
      </w:r>
      <w:r w:rsidR="003B4B3E">
        <w:rPr>
          <w:sz w:val="24"/>
          <w:szCs w:val="24"/>
        </w:rPr>
        <w:t xml:space="preserve">suffers too, not help will come from there. </w:t>
      </w:r>
    </w:p>
    <w:p w14:paraId="78625E29" w14:textId="77777777" w:rsidR="007E5867" w:rsidRPr="007E5867" w:rsidRDefault="007E5867" w:rsidP="00C96C78">
      <w:pPr>
        <w:pStyle w:val="NoSpacing"/>
        <w:rPr>
          <w:sz w:val="10"/>
          <w:szCs w:val="10"/>
        </w:rPr>
      </w:pPr>
    </w:p>
    <w:p w14:paraId="330EC795" w14:textId="0643ECD6" w:rsidR="00DF5919" w:rsidRDefault="003B4B3E" w:rsidP="00C96C78">
      <w:pPr>
        <w:pStyle w:val="NoSpacing"/>
      </w:pPr>
      <w:r>
        <w:rPr>
          <w:sz w:val="24"/>
          <w:szCs w:val="24"/>
        </w:rPr>
        <w:t xml:space="preserve">- </w:t>
      </w:r>
      <w:r w:rsidR="004711CC" w:rsidRPr="007E5867">
        <w:rPr>
          <w:b/>
          <w:bCs/>
          <w:sz w:val="24"/>
          <w:szCs w:val="24"/>
        </w:rPr>
        <w:t xml:space="preserve">‘Lachish’ </w:t>
      </w:r>
      <w:r w:rsidR="00B54EC3" w:rsidRPr="00B54EC3">
        <w:t>(13)</w:t>
      </w:r>
      <w:r w:rsidR="00B54EC3">
        <w:t>,</w:t>
      </w:r>
      <w:r w:rsidR="00ED620D">
        <w:rPr>
          <w:sz w:val="24"/>
          <w:szCs w:val="24"/>
        </w:rPr>
        <w:t xml:space="preserve"> an important strategic city </w:t>
      </w:r>
      <w:r w:rsidR="00733F68">
        <w:rPr>
          <w:sz w:val="24"/>
          <w:szCs w:val="24"/>
        </w:rPr>
        <w:t>so</w:t>
      </w:r>
      <w:r w:rsidR="00733F68">
        <w:rPr>
          <w:sz w:val="24"/>
          <w:szCs w:val="24"/>
        </w:rPr>
        <w:t xml:space="preserve"> heavily fortified</w:t>
      </w:r>
      <w:r w:rsidR="00733F68" w:rsidRPr="00967862">
        <w:t xml:space="preserve"> </w:t>
      </w:r>
      <w:r w:rsidR="00ED620D" w:rsidRPr="00967862">
        <w:t xml:space="preserve">(see Assyria’s </w:t>
      </w:r>
    </w:p>
    <w:p w14:paraId="72B219FA" w14:textId="77777777" w:rsidR="00DF5919" w:rsidRDefault="00DF5919" w:rsidP="00C96C78">
      <w:pPr>
        <w:pStyle w:val="NoSpacing"/>
        <w:rPr>
          <w:sz w:val="24"/>
          <w:szCs w:val="24"/>
        </w:rPr>
      </w:pPr>
      <w:r>
        <w:t xml:space="preserve">   </w:t>
      </w:r>
      <w:r w:rsidR="00ED620D" w:rsidRPr="00967862">
        <w:t xml:space="preserve">conquest of it in the British Museum). </w:t>
      </w:r>
      <w:r w:rsidR="004F1176" w:rsidRPr="004F1176">
        <w:rPr>
          <w:sz w:val="24"/>
          <w:szCs w:val="24"/>
        </w:rPr>
        <w:t>Here there is a so</w:t>
      </w:r>
      <w:r w:rsidR="00967862" w:rsidRPr="004F1176">
        <w:rPr>
          <w:sz w:val="24"/>
          <w:szCs w:val="24"/>
        </w:rPr>
        <w:t>und</w:t>
      </w:r>
      <w:r w:rsidR="004F1176">
        <w:rPr>
          <w:sz w:val="24"/>
          <w:szCs w:val="24"/>
        </w:rPr>
        <w:t>-</w:t>
      </w:r>
      <w:r w:rsidR="00967862" w:rsidRPr="004F1176">
        <w:rPr>
          <w:sz w:val="24"/>
          <w:szCs w:val="24"/>
        </w:rPr>
        <w:t xml:space="preserve">play </w:t>
      </w:r>
      <w:r>
        <w:rPr>
          <w:sz w:val="24"/>
          <w:szCs w:val="24"/>
        </w:rPr>
        <w:t xml:space="preserve">with </w:t>
      </w:r>
    </w:p>
    <w:p w14:paraId="4E71CEE7" w14:textId="7C24A7C8" w:rsidR="003B4B3E" w:rsidRDefault="00DF5919" w:rsidP="00C96C78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1176" w:rsidRPr="004F1176">
        <w:rPr>
          <w:sz w:val="24"/>
          <w:szCs w:val="24"/>
        </w:rPr>
        <w:t xml:space="preserve">‘horses’ </w:t>
      </w:r>
      <w:r>
        <w:rPr>
          <w:sz w:val="24"/>
          <w:szCs w:val="24"/>
        </w:rPr>
        <w:t>(</w:t>
      </w:r>
      <w:r w:rsidR="004F1176" w:rsidRPr="004F1176">
        <w:rPr>
          <w:sz w:val="24"/>
          <w:szCs w:val="24"/>
        </w:rPr>
        <w:t>‘</w:t>
      </w:r>
      <w:proofErr w:type="spellStart"/>
      <w:r w:rsidR="004F1176" w:rsidRPr="004F1176">
        <w:rPr>
          <w:sz w:val="24"/>
          <w:szCs w:val="24"/>
        </w:rPr>
        <w:t>rekesh</w:t>
      </w:r>
      <w:proofErr w:type="spellEnd"/>
      <w:r w:rsidR="004F1176" w:rsidRPr="004F1176">
        <w:rPr>
          <w:sz w:val="24"/>
          <w:szCs w:val="24"/>
        </w:rPr>
        <w:t>’</w:t>
      </w:r>
      <w:r>
        <w:rPr>
          <w:sz w:val="24"/>
          <w:szCs w:val="24"/>
        </w:rPr>
        <w:t>)</w:t>
      </w:r>
      <w:r w:rsidR="00727C59">
        <w:rPr>
          <w:sz w:val="24"/>
          <w:szCs w:val="24"/>
        </w:rPr>
        <w:t xml:space="preserve">. </w:t>
      </w:r>
      <w:proofErr w:type="gramStart"/>
      <w:r w:rsidR="00727C59">
        <w:rPr>
          <w:sz w:val="24"/>
          <w:szCs w:val="24"/>
        </w:rPr>
        <w:t>So</w:t>
      </w:r>
      <w:proofErr w:type="gramEnd"/>
      <w:r w:rsidR="00727C59">
        <w:rPr>
          <w:sz w:val="24"/>
          <w:szCs w:val="24"/>
        </w:rPr>
        <w:t xml:space="preserve"> we might say </w:t>
      </w:r>
      <w:r w:rsidR="00727C59" w:rsidRPr="008350D3">
        <w:rPr>
          <w:i/>
          <w:iCs/>
          <w:sz w:val="24"/>
          <w:szCs w:val="24"/>
        </w:rPr>
        <w:t>“</w:t>
      </w:r>
      <w:r w:rsidR="00AC2879" w:rsidRPr="008350D3">
        <w:rPr>
          <w:i/>
          <w:iCs/>
          <w:sz w:val="24"/>
          <w:szCs w:val="24"/>
        </w:rPr>
        <w:t xml:space="preserve">escape in </w:t>
      </w:r>
      <w:r w:rsidR="008350D3" w:rsidRPr="008350D3">
        <w:rPr>
          <w:i/>
          <w:iCs/>
          <w:sz w:val="24"/>
          <w:szCs w:val="24"/>
        </w:rPr>
        <w:t>your car folk of Carsington”</w:t>
      </w:r>
    </w:p>
    <w:p w14:paraId="0B537BCE" w14:textId="77777777" w:rsidR="007E5867" w:rsidRPr="007E5867" w:rsidRDefault="007E5867" w:rsidP="00C96C78">
      <w:pPr>
        <w:pStyle w:val="NoSpacing"/>
        <w:rPr>
          <w:sz w:val="10"/>
          <w:szCs w:val="10"/>
        </w:rPr>
      </w:pPr>
    </w:p>
    <w:p w14:paraId="4E6E9E98" w14:textId="1AEFC9BB" w:rsidR="00373FB0" w:rsidRDefault="008350D3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5867">
        <w:rPr>
          <w:b/>
          <w:bCs/>
          <w:sz w:val="24"/>
          <w:szCs w:val="24"/>
        </w:rPr>
        <w:t>‘</w:t>
      </w:r>
      <w:proofErr w:type="spellStart"/>
      <w:r w:rsidR="005279A8" w:rsidRPr="007E5867">
        <w:rPr>
          <w:b/>
          <w:bCs/>
          <w:sz w:val="24"/>
          <w:szCs w:val="24"/>
        </w:rPr>
        <w:t>Moresheth</w:t>
      </w:r>
      <w:proofErr w:type="spellEnd"/>
      <w:r w:rsidR="005279A8" w:rsidRPr="007E5867">
        <w:rPr>
          <w:b/>
          <w:bCs/>
          <w:sz w:val="24"/>
          <w:szCs w:val="24"/>
        </w:rPr>
        <w:t xml:space="preserve"> Gath</w:t>
      </w:r>
      <w:r w:rsidR="007E5867">
        <w:rPr>
          <w:b/>
          <w:bCs/>
          <w:sz w:val="24"/>
          <w:szCs w:val="24"/>
        </w:rPr>
        <w:t>’</w:t>
      </w:r>
      <w:r w:rsidR="005279A8">
        <w:rPr>
          <w:sz w:val="24"/>
          <w:szCs w:val="24"/>
        </w:rPr>
        <w:t xml:space="preserve"> </w:t>
      </w:r>
      <w:r w:rsidR="0091154A" w:rsidRPr="0091154A">
        <w:t xml:space="preserve">(14) </w:t>
      </w:r>
      <w:r w:rsidR="00FC2200" w:rsidRPr="00FC2200">
        <w:rPr>
          <w:sz w:val="24"/>
          <w:szCs w:val="24"/>
        </w:rPr>
        <w:t>sounds like the Hebrew word “Betrothed”. Here</w:t>
      </w:r>
      <w:r w:rsidR="009C0B44">
        <w:rPr>
          <w:sz w:val="24"/>
          <w:szCs w:val="24"/>
        </w:rPr>
        <w:t xml:space="preserve"> it </w:t>
      </w:r>
    </w:p>
    <w:p w14:paraId="703D4121" w14:textId="77777777" w:rsidR="00373FB0" w:rsidRDefault="00373FB0" w:rsidP="00C96C78">
      <w:pPr>
        <w:pStyle w:val="NoSpacing"/>
      </w:pPr>
      <w:r>
        <w:rPr>
          <w:sz w:val="24"/>
          <w:szCs w:val="24"/>
        </w:rPr>
        <w:t xml:space="preserve">    </w:t>
      </w:r>
      <w:r w:rsidR="009C0B44">
        <w:rPr>
          <w:sz w:val="24"/>
          <w:szCs w:val="24"/>
        </w:rPr>
        <w:t>seems the town is a</w:t>
      </w:r>
      <w:r w:rsidR="0089397B" w:rsidRPr="00FC2200">
        <w:rPr>
          <w:sz w:val="24"/>
          <w:szCs w:val="24"/>
        </w:rPr>
        <w:t xml:space="preserve"> ‘parting gift’</w:t>
      </w:r>
      <w:r w:rsidR="009C0B44">
        <w:rPr>
          <w:sz w:val="24"/>
          <w:szCs w:val="24"/>
        </w:rPr>
        <w:t xml:space="preserve"> </w:t>
      </w:r>
      <w:r w:rsidR="007F2569" w:rsidRPr="00A061F4">
        <w:t>(like a bride’s</w:t>
      </w:r>
      <w:r w:rsidR="00A061F4" w:rsidRPr="00A061F4">
        <w:t xml:space="preserve"> –</w:t>
      </w:r>
      <w:r w:rsidR="007F2569" w:rsidRPr="00A061F4">
        <w:t xml:space="preserve"> </w:t>
      </w:r>
      <w:r w:rsidR="00A061F4" w:rsidRPr="00A061F4">
        <w:t xml:space="preserve">the same word is used in </w:t>
      </w:r>
    </w:p>
    <w:p w14:paraId="3F19ED3C" w14:textId="64D376B5" w:rsidR="00B54EC3" w:rsidRDefault="00373FB0" w:rsidP="00C96C78">
      <w:pPr>
        <w:pStyle w:val="NoSpacing"/>
      </w:pPr>
      <w:r>
        <w:t xml:space="preserve">     </w:t>
      </w:r>
      <w:r w:rsidR="007F2569" w:rsidRPr="00A061F4">
        <w:t xml:space="preserve">Ex.18:2; </w:t>
      </w:r>
      <w:r w:rsidR="00A061F4" w:rsidRPr="00A061F4">
        <w:t>1 Kings 9:16</w:t>
      </w:r>
      <w:r w:rsidR="007F2569" w:rsidRPr="00A061F4">
        <w:t>)</w:t>
      </w:r>
      <w:r w:rsidR="00A061F4">
        <w:rPr>
          <w:sz w:val="24"/>
          <w:szCs w:val="24"/>
        </w:rPr>
        <w:t xml:space="preserve"> </w:t>
      </w:r>
      <w:r w:rsidR="009C0B44">
        <w:rPr>
          <w:sz w:val="24"/>
          <w:szCs w:val="24"/>
        </w:rPr>
        <w:t>that</w:t>
      </w:r>
      <w:r w:rsidR="00876573">
        <w:rPr>
          <w:sz w:val="24"/>
          <w:szCs w:val="24"/>
        </w:rPr>
        <w:t xml:space="preserve"> Lachish</w:t>
      </w:r>
      <w:r w:rsidR="00D53214">
        <w:rPr>
          <w:sz w:val="24"/>
          <w:szCs w:val="24"/>
        </w:rPr>
        <w:t xml:space="preserve"> give to the enemy as</w:t>
      </w:r>
      <w:r w:rsidR="000F411A">
        <w:rPr>
          <w:sz w:val="24"/>
          <w:szCs w:val="24"/>
        </w:rPr>
        <w:t xml:space="preserve"> </w:t>
      </w:r>
      <w:r w:rsidR="00D53214">
        <w:rPr>
          <w:sz w:val="24"/>
          <w:szCs w:val="24"/>
        </w:rPr>
        <w:t xml:space="preserve">they </w:t>
      </w:r>
      <w:r w:rsidR="00876573">
        <w:rPr>
          <w:sz w:val="24"/>
          <w:szCs w:val="24"/>
        </w:rPr>
        <w:t>flee</w:t>
      </w:r>
      <w:r w:rsidR="00A061F4">
        <w:rPr>
          <w:sz w:val="24"/>
          <w:szCs w:val="24"/>
        </w:rPr>
        <w:t xml:space="preserve"> </w:t>
      </w:r>
      <w:r w:rsidR="00A061F4" w:rsidRPr="003D5B38">
        <w:t>(</w:t>
      </w:r>
      <w:r w:rsidR="003D5B38">
        <w:t xml:space="preserve">in </w:t>
      </w:r>
      <w:r w:rsidR="00A061F4" w:rsidRPr="003D5B38">
        <w:t>v.</w:t>
      </w:r>
      <w:r w:rsidR="003D5B38" w:rsidRPr="003D5B38">
        <w:t>13</w:t>
      </w:r>
      <w:r w:rsidR="00A061F4" w:rsidRPr="003D5B38">
        <w:t>)</w:t>
      </w:r>
      <w:r w:rsidR="003D5B38">
        <w:t xml:space="preserve">. </w:t>
      </w:r>
    </w:p>
    <w:p w14:paraId="429F2B4E" w14:textId="780A54A7" w:rsidR="00F31FFD" w:rsidRDefault="00373FB0" w:rsidP="00C96C78">
      <w:pPr>
        <w:pStyle w:val="NoSpacing"/>
        <w:rPr>
          <w:i/>
          <w:iCs/>
        </w:rPr>
      </w:pPr>
      <w:r>
        <w:rPr>
          <w:i/>
          <w:iCs/>
          <w:sz w:val="20"/>
          <w:szCs w:val="20"/>
        </w:rPr>
        <w:t xml:space="preserve">     </w:t>
      </w:r>
      <w:proofErr w:type="gramStart"/>
      <w:r w:rsidR="003D5B38" w:rsidRPr="00373FB0">
        <w:rPr>
          <w:i/>
          <w:iCs/>
          <w:sz w:val="20"/>
          <w:szCs w:val="20"/>
        </w:rPr>
        <w:t>NB  It</w:t>
      </w:r>
      <w:proofErr w:type="gramEnd"/>
      <w:r w:rsidR="003D5B38" w:rsidRPr="00373FB0">
        <w:rPr>
          <w:i/>
          <w:iCs/>
          <w:sz w:val="20"/>
          <w:szCs w:val="20"/>
        </w:rPr>
        <w:t xml:space="preserve"> is the </w:t>
      </w:r>
      <w:r w:rsidRPr="00373FB0">
        <w:rPr>
          <w:i/>
          <w:iCs/>
          <w:sz w:val="20"/>
          <w:szCs w:val="20"/>
        </w:rPr>
        <w:t xml:space="preserve">full name </w:t>
      </w:r>
      <w:proofErr w:type="gramStart"/>
      <w:r w:rsidRPr="00373FB0">
        <w:rPr>
          <w:i/>
          <w:iCs/>
          <w:sz w:val="20"/>
          <w:szCs w:val="20"/>
        </w:rPr>
        <w:t xml:space="preserve">of </w:t>
      </w:r>
      <w:r w:rsidR="005279A8" w:rsidRPr="00373FB0">
        <w:rPr>
          <w:i/>
          <w:iCs/>
        </w:rPr>
        <w:t xml:space="preserve"> Micah’s</w:t>
      </w:r>
      <w:proofErr w:type="gramEnd"/>
      <w:r w:rsidR="005279A8" w:rsidRPr="00373FB0">
        <w:rPr>
          <w:i/>
          <w:iCs/>
        </w:rPr>
        <w:t xml:space="preserve"> hometown</w:t>
      </w:r>
      <w:r w:rsidRPr="00373FB0">
        <w:rPr>
          <w:i/>
          <w:iCs/>
        </w:rPr>
        <w:t xml:space="preserve"> (</w:t>
      </w:r>
      <w:proofErr w:type="spellStart"/>
      <w:r w:rsidRPr="00373FB0">
        <w:rPr>
          <w:i/>
          <w:iCs/>
        </w:rPr>
        <w:t>cf</w:t>
      </w:r>
      <w:proofErr w:type="spellEnd"/>
      <w:r w:rsidRPr="00373FB0">
        <w:rPr>
          <w:i/>
          <w:iCs/>
        </w:rPr>
        <w:t xml:space="preserve"> 1:1)</w:t>
      </w:r>
      <w:r w:rsidR="005279A8" w:rsidRPr="00373FB0">
        <w:rPr>
          <w:i/>
          <w:iCs/>
        </w:rPr>
        <w:t xml:space="preserve">.   </w:t>
      </w:r>
    </w:p>
    <w:p w14:paraId="3B32FFE9" w14:textId="77777777" w:rsidR="007E5867" w:rsidRPr="007E5867" w:rsidRDefault="007E5867" w:rsidP="00C96C78">
      <w:pPr>
        <w:pStyle w:val="NoSpacing"/>
        <w:rPr>
          <w:i/>
          <w:iCs/>
          <w:sz w:val="10"/>
          <w:szCs w:val="10"/>
        </w:rPr>
      </w:pPr>
    </w:p>
    <w:p w14:paraId="330D43E4" w14:textId="291B36EA" w:rsidR="00DB7505" w:rsidRDefault="00373FB0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3601" w:rsidRPr="007E5867">
        <w:rPr>
          <w:b/>
          <w:bCs/>
          <w:sz w:val="24"/>
          <w:szCs w:val="24"/>
        </w:rPr>
        <w:t>‘</w:t>
      </w:r>
      <w:proofErr w:type="spellStart"/>
      <w:r w:rsidR="006D3601" w:rsidRPr="007E5867">
        <w:rPr>
          <w:b/>
          <w:bCs/>
          <w:sz w:val="24"/>
          <w:szCs w:val="24"/>
        </w:rPr>
        <w:t>Aczib</w:t>
      </w:r>
      <w:proofErr w:type="spellEnd"/>
      <w:r w:rsidR="006D3601" w:rsidRPr="007E5867">
        <w:rPr>
          <w:b/>
          <w:bCs/>
          <w:sz w:val="24"/>
          <w:szCs w:val="24"/>
        </w:rPr>
        <w:t>’</w:t>
      </w:r>
      <w:r w:rsidR="006D3601">
        <w:rPr>
          <w:sz w:val="24"/>
          <w:szCs w:val="24"/>
        </w:rPr>
        <w:t xml:space="preserve"> </w:t>
      </w:r>
      <w:r w:rsidR="006D3601" w:rsidRPr="007E5867">
        <w:t xml:space="preserve">(14) </w:t>
      </w:r>
      <w:r w:rsidR="006D3601">
        <w:rPr>
          <w:sz w:val="24"/>
          <w:szCs w:val="24"/>
        </w:rPr>
        <w:t xml:space="preserve">from </w:t>
      </w:r>
      <w:r w:rsidR="00DB7505">
        <w:rPr>
          <w:sz w:val="24"/>
          <w:szCs w:val="24"/>
        </w:rPr>
        <w:t xml:space="preserve">the word </w:t>
      </w:r>
      <w:r w:rsidR="006D3601">
        <w:rPr>
          <w:sz w:val="24"/>
          <w:szCs w:val="24"/>
        </w:rPr>
        <w:t>‘</w:t>
      </w:r>
      <w:proofErr w:type="spellStart"/>
      <w:r w:rsidR="006D3601">
        <w:rPr>
          <w:sz w:val="24"/>
          <w:szCs w:val="24"/>
        </w:rPr>
        <w:t>kazab</w:t>
      </w:r>
      <w:proofErr w:type="spellEnd"/>
      <w:r w:rsidR="009F6BDE">
        <w:rPr>
          <w:sz w:val="24"/>
          <w:szCs w:val="24"/>
        </w:rPr>
        <w:t>’ to lie</w:t>
      </w:r>
      <w:r w:rsidR="00D80D97">
        <w:rPr>
          <w:sz w:val="24"/>
          <w:szCs w:val="24"/>
        </w:rPr>
        <w:t>. So</w:t>
      </w:r>
      <w:r w:rsidR="007E5867">
        <w:rPr>
          <w:sz w:val="24"/>
          <w:szCs w:val="24"/>
        </w:rPr>
        <w:t>…</w:t>
      </w:r>
      <w:r w:rsidR="00DB7505">
        <w:rPr>
          <w:sz w:val="24"/>
          <w:szCs w:val="24"/>
        </w:rPr>
        <w:t xml:space="preserve"> ‘</w:t>
      </w:r>
      <w:proofErr w:type="spellStart"/>
      <w:r w:rsidR="00D80D97">
        <w:rPr>
          <w:sz w:val="24"/>
          <w:szCs w:val="24"/>
        </w:rPr>
        <w:t>Dece</w:t>
      </w:r>
      <w:r w:rsidR="00CA76A3">
        <w:rPr>
          <w:sz w:val="24"/>
          <w:szCs w:val="24"/>
        </w:rPr>
        <w:t>i</w:t>
      </w:r>
      <w:r w:rsidR="00D80D97">
        <w:rPr>
          <w:sz w:val="24"/>
          <w:szCs w:val="24"/>
        </w:rPr>
        <w:t>tville</w:t>
      </w:r>
      <w:proofErr w:type="spellEnd"/>
      <w:r w:rsidR="00CA76A3">
        <w:rPr>
          <w:sz w:val="24"/>
          <w:szCs w:val="24"/>
        </w:rPr>
        <w:t>’</w:t>
      </w:r>
      <w:r w:rsidR="00D80D97">
        <w:rPr>
          <w:sz w:val="24"/>
          <w:szCs w:val="24"/>
        </w:rPr>
        <w:t xml:space="preserve"> will live up </w:t>
      </w:r>
      <w:r w:rsidR="00CA76A3">
        <w:rPr>
          <w:sz w:val="24"/>
          <w:szCs w:val="24"/>
        </w:rPr>
        <w:t xml:space="preserve">to its </w:t>
      </w:r>
    </w:p>
    <w:p w14:paraId="317B14E5" w14:textId="3638EEAB" w:rsidR="0019360A" w:rsidRDefault="00DB7505" w:rsidP="00C96C78">
      <w:pPr>
        <w:pStyle w:val="NoSpacing"/>
      </w:pPr>
      <w:r>
        <w:rPr>
          <w:sz w:val="24"/>
          <w:szCs w:val="24"/>
        </w:rPr>
        <w:t xml:space="preserve">  </w:t>
      </w:r>
      <w:r w:rsidR="0019360A">
        <w:rPr>
          <w:sz w:val="24"/>
          <w:szCs w:val="24"/>
        </w:rPr>
        <w:t xml:space="preserve"> n</w:t>
      </w:r>
      <w:r w:rsidR="00CA76A3">
        <w:rPr>
          <w:sz w:val="24"/>
          <w:szCs w:val="24"/>
        </w:rPr>
        <w:t>ame</w:t>
      </w:r>
      <w:r w:rsidR="0019360A">
        <w:rPr>
          <w:sz w:val="24"/>
          <w:szCs w:val="24"/>
        </w:rPr>
        <w:t>,</w:t>
      </w:r>
      <w:r w:rsidR="00CA76A3">
        <w:rPr>
          <w:sz w:val="24"/>
          <w:szCs w:val="24"/>
        </w:rPr>
        <w:t xml:space="preserve"> </w:t>
      </w:r>
      <w:r w:rsidR="00B77C51">
        <w:rPr>
          <w:sz w:val="24"/>
          <w:szCs w:val="24"/>
        </w:rPr>
        <w:t>p</w:t>
      </w:r>
      <w:r w:rsidR="008C11B4">
        <w:rPr>
          <w:sz w:val="24"/>
          <w:szCs w:val="24"/>
        </w:rPr>
        <w:t xml:space="preserve">roving a </w:t>
      </w:r>
      <w:r w:rsidR="00B77C51">
        <w:rPr>
          <w:sz w:val="24"/>
          <w:szCs w:val="24"/>
        </w:rPr>
        <w:t xml:space="preserve">shallow victory for Israel’s kings </w:t>
      </w:r>
      <w:r w:rsidR="00B77C51" w:rsidRPr="00B77C51">
        <w:t xml:space="preserve">(when </w:t>
      </w:r>
      <w:r w:rsidR="00931218">
        <w:t xml:space="preserve">initially </w:t>
      </w:r>
      <w:r w:rsidR="00B77C51" w:rsidRPr="00B77C51">
        <w:t xml:space="preserve">defending it </w:t>
      </w:r>
    </w:p>
    <w:p w14:paraId="7920D8C4" w14:textId="7E402426" w:rsidR="00CA76A3" w:rsidRPr="00E03D4F" w:rsidRDefault="0019360A" w:rsidP="00C96C78">
      <w:pPr>
        <w:pStyle w:val="NoSpacing"/>
        <w:rPr>
          <w:i/>
          <w:iCs/>
        </w:rPr>
      </w:pPr>
      <w:r>
        <w:t xml:space="preserve">   </w:t>
      </w:r>
      <w:r w:rsidR="00B77C51" w:rsidRPr="00B77C51">
        <w:t>against Syria</w:t>
      </w:r>
      <w:r>
        <w:t xml:space="preserve"> previously</w:t>
      </w:r>
      <w:r w:rsidR="00B77C51" w:rsidRPr="00B77C51">
        <w:t>?)</w:t>
      </w:r>
      <w:r>
        <w:t xml:space="preserve">.  </w:t>
      </w:r>
      <w:r w:rsidRPr="00E03D4F">
        <w:rPr>
          <w:i/>
          <w:iCs/>
          <w:sz w:val="20"/>
          <w:szCs w:val="20"/>
        </w:rPr>
        <w:t>I did not understand this explanat</w:t>
      </w:r>
      <w:r w:rsidR="00E03D4F" w:rsidRPr="00E03D4F">
        <w:rPr>
          <w:i/>
          <w:iCs/>
          <w:sz w:val="20"/>
          <w:szCs w:val="20"/>
        </w:rPr>
        <w:t>i</w:t>
      </w:r>
      <w:r w:rsidRPr="00E03D4F">
        <w:rPr>
          <w:i/>
          <w:iCs/>
          <w:sz w:val="20"/>
          <w:szCs w:val="20"/>
        </w:rPr>
        <w:t>on</w:t>
      </w:r>
      <w:r w:rsidR="00E03D4F" w:rsidRPr="00E03D4F">
        <w:rPr>
          <w:i/>
          <w:iCs/>
          <w:sz w:val="20"/>
          <w:szCs w:val="20"/>
        </w:rPr>
        <w:t xml:space="preserve"> in the commentaries</w:t>
      </w:r>
    </w:p>
    <w:p w14:paraId="3ED7A6A7" w14:textId="77777777" w:rsidR="007E5867" w:rsidRPr="007E5867" w:rsidRDefault="007E5867" w:rsidP="00C96C78">
      <w:pPr>
        <w:pStyle w:val="NoSpacing"/>
        <w:rPr>
          <w:sz w:val="10"/>
          <w:szCs w:val="10"/>
        </w:rPr>
      </w:pPr>
    </w:p>
    <w:p w14:paraId="07DACC62" w14:textId="14168421" w:rsidR="00871B33" w:rsidRDefault="00B77C51" w:rsidP="00C96C78">
      <w:pPr>
        <w:pStyle w:val="NoSpacing"/>
        <w:rPr>
          <w:i/>
          <w:iCs/>
        </w:rPr>
      </w:pPr>
      <w:r w:rsidRPr="00E03D4F">
        <w:rPr>
          <w:sz w:val="24"/>
          <w:szCs w:val="24"/>
        </w:rPr>
        <w:t xml:space="preserve">- </w:t>
      </w:r>
      <w:r w:rsidR="00E03D4F" w:rsidRPr="007E5867">
        <w:rPr>
          <w:b/>
          <w:bCs/>
          <w:sz w:val="24"/>
          <w:szCs w:val="24"/>
        </w:rPr>
        <w:t>‘</w:t>
      </w:r>
      <w:r w:rsidR="00575A86" w:rsidRPr="007E5867">
        <w:rPr>
          <w:b/>
          <w:bCs/>
          <w:sz w:val="24"/>
          <w:szCs w:val="24"/>
        </w:rPr>
        <w:t>Mareshah’</w:t>
      </w:r>
      <w:r w:rsidR="00575A86">
        <w:rPr>
          <w:sz w:val="24"/>
          <w:szCs w:val="24"/>
        </w:rPr>
        <w:t xml:space="preserve"> </w:t>
      </w:r>
      <w:r w:rsidR="00B31082">
        <w:rPr>
          <w:sz w:val="24"/>
          <w:szCs w:val="24"/>
        </w:rPr>
        <w:t>contains a word sounding like the root of ‘conqueror’</w:t>
      </w:r>
      <w:r w:rsidR="00011652">
        <w:rPr>
          <w:sz w:val="24"/>
          <w:szCs w:val="24"/>
        </w:rPr>
        <w:t>:</w:t>
      </w:r>
      <w:r w:rsidR="00871B33">
        <w:rPr>
          <w:sz w:val="24"/>
          <w:szCs w:val="24"/>
        </w:rPr>
        <w:t xml:space="preserve"> </w:t>
      </w:r>
      <w:r w:rsidR="00871B33" w:rsidRPr="00871B33">
        <w:rPr>
          <w:i/>
          <w:iCs/>
        </w:rPr>
        <w:t>“</w:t>
      </w:r>
      <w:r w:rsidR="00011652" w:rsidRPr="00871B33">
        <w:rPr>
          <w:i/>
          <w:iCs/>
        </w:rPr>
        <w:t xml:space="preserve">I will </w:t>
      </w:r>
      <w:r w:rsidR="00871B33">
        <w:rPr>
          <w:i/>
          <w:iCs/>
        </w:rPr>
        <w:t xml:space="preserve">  </w:t>
      </w:r>
    </w:p>
    <w:p w14:paraId="6156B0A6" w14:textId="023C087D" w:rsidR="00373FB0" w:rsidRPr="00871B33" w:rsidRDefault="00871B33" w:rsidP="00C96C78">
      <w:pPr>
        <w:pStyle w:val="NoSpacing"/>
        <w:rPr>
          <w:i/>
          <w:iCs/>
        </w:rPr>
      </w:pPr>
      <w:r>
        <w:rPr>
          <w:i/>
          <w:iCs/>
        </w:rPr>
        <w:t xml:space="preserve">   </w:t>
      </w:r>
      <w:r w:rsidR="00011652" w:rsidRPr="00871B33">
        <w:rPr>
          <w:i/>
          <w:iCs/>
        </w:rPr>
        <w:t xml:space="preserve">bring a conqueror against you </w:t>
      </w:r>
      <w:r w:rsidRPr="00871B33">
        <w:rPr>
          <w:i/>
          <w:iCs/>
        </w:rPr>
        <w:t>–</w:t>
      </w:r>
      <w:r w:rsidR="00011652" w:rsidRPr="00871B33">
        <w:rPr>
          <w:i/>
          <w:iCs/>
        </w:rPr>
        <w:t xml:space="preserve"> </w:t>
      </w:r>
      <w:r w:rsidRPr="00871B33">
        <w:rPr>
          <w:i/>
          <w:iCs/>
        </w:rPr>
        <w:t xml:space="preserve">resident of Conquest’ </w:t>
      </w:r>
    </w:p>
    <w:p w14:paraId="17852411" w14:textId="77777777" w:rsidR="00AB10FD" w:rsidRPr="007E5867" w:rsidRDefault="00AB10FD" w:rsidP="00C96C78">
      <w:pPr>
        <w:pStyle w:val="NoSpacing"/>
        <w:rPr>
          <w:sz w:val="12"/>
          <w:szCs w:val="12"/>
        </w:rPr>
      </w:pPr>
    </w:p>
    <w:p w14:paraId="7CC29F3D" w14:textId="630C748B" w:rsidR="00D020F0" w:rsidRDefault="00D020F0" w:rsidP="00617A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E5867">
        <w:rPr>
          <w:sz w:val="24"/>
          <w:szCs w:val="24"/>
          <w:u w:val="single"/>
        </w:rPr>
        <w:t>Note (15)</w:t>
      </w:r>
      <w:proofErr w:type="gramStart"/>
      <w:r w:rsidRPr="007E5867">
        <w:rPr>
          <w:sz w:val="24"/>
          <w:szCs w:val="24"/>
          <w:u w:val="single"/>
        </w:rPr>
        <w:t>-</w:t>
      </w:r>
      <w:r>
        <w:rPr>
          <w:sz w:val="24"/>
          <w:szCs w:val="24"/>
        </w:rPr>
        <w:t xml:space="preserve">  </w:t>
      </w:r>
      <w:r w:rsidRPr="00617A58">
        <w:t>“</w:t>
      </w:r>
      <w:proofErr w:type="gramEnd"/>
      <w:r w:rsidRPr="00617A58">
        <w:t xml:space="preserve">The glory of Israel” could be Yahweh </w:t>
      </w:r>
      <w:r w:rsidR="0027128B" w:rsidRPr="00617A58">
        <w:t xml:space="preserve">coming to bring Judgement OR it could be the king(s) /elite of </w:t>
      </w:r>
      <w:proofErr w:type="gramStart"/>
      <w:r w:rsidR="0027128B" w:rsidRPr="00617A58">
        <w:t xml:space="preserve">Israel  </w:t>
      </w:r>
      <w:r w:rsidR="00F86139" w:rsidRPr="00617A58">
        <w:t>coming</w:t>
      </w:r>
      <w:proofErr w:type="gramEnd"/>
      <w:r w:rsidR="00F86139" w:rsidRPr="00617A58">
        <w:t xml:space="preserve"> to seek shelter. Probably the latter.</w:t>
      </w:r>
    </w:p>
    <w:p w14:paraId="7D66276E" w14:textId="77777777" w:rsidR="00617A58" w:rsidRPr="00617A58" w:rsidRDefault="00617A58" w:rsidP="00C96C78">
      <w:pPr>
        <w:pStyle w:val="NoSpacing"/>
        <w:rPr>
          <w:sz w:val="10"/>
          <w:szCs w:val="10"/>
        </w:rPr>
      </w:pPr>
    </w:p>
    <w:p w14:paraId="29FE488E" w14:textId="77777777" w:rsidR="007E5867" w:rsidRDefault="007E5867" w:rsidP="00C96C78">
      <w:pPr>
        <w:pStyle w:val="NoSpacing"/>
        <w:rPr>
          <w:sz w:val="24"/>
          <w:szCs w:val="24"/>
        </w:rPr>
      </w:pPr>
      <w:r w:rsidRPr="007E5867">
        <w:rPr>
          <w:sz w:val="24"/>
          <w:szCs w:val="24"/>
        </w:rPr>
        <w:t xml:space="preserve">- </w:t>
      </w:r>
      <w:r w:rsidR="00DC2588" w:rsidRPr="007E5867">
        <w:rPr>
          <w:b/>
          <w:bCs/>
          <w:sz w:val="24"/>
          <w:szCs w:val="24"/>
        </w:rPr>
        <w:t>‘Adullam’</w:t>
      </w:r>
      <w:r w:rsidR="00DC2588">
        <w:rPr>
          <w:sz w:val="24"/>
          <w:szCs w:val="24"/>
        </w:rPr>
        <w:t xml:space="preserve"> (15) was near Bethlehem and </w:t>
      </w:r>
      <w:proofErr w:type="gramStart"/>
      <w:r w:rsidR="009F270D">
        <w:rPr>
          <w:sz w:val="24"/>
          <w:szCs w:val="24"/>
        </w:rPr>
        <w:t>it’s  caves</w:t>
      </w:r>
      <w:proofErr w:type="gramEnd"/>
      <w:r w:rsidR="009F270D">
        <w:rPr>
          <w:sz w:val="24"/>
          <w:szCs w:val="24"/>
        </w:rPr>
        <w:t xml:space="preserve"> were </w:t>
      </w:r>
      <w:r w:rsidR="00DC2588">
        <w:rPr>
          <w:sz w:val="24"/>
          <w:szCs w:val="24"/>
        </w:rPr>
        <w:t xml:space="preserve">used by David to </w:t>
      </w:r>
      <w:r>
        <w:rPr>
          <w:sz w:val="24"/>
          <w:szCs w:val="24"/>
        </w:rPr>
        <w:t xml:space="preserve">  </w:t>
      </w:r>
    </w:p>
    <w:p w14:paraId="420285A7" w14:textId="77777777" w:rsidR="007E5867" w:rsidRDefault="007E5867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2588">
        <w:rPr>
          <w:sz w:val="24"/>
          <w:szCs w:val="24"/>
        </w:rPr>
        <w:t xml:space="preserve">hide </w:t>
      </w:r>
      <w:r w:rsidR="009F270D">
        <w:rPr>
          <w:sz w:val="24"/>
          <w:szCs w:val="24"/>
        </w:rPr>
        <w:t xml:space="preserve">when an outlaw </w:t>
      </w:r>
      <w:r w:rsidR="009F270D" w:rsidRPr="009F270D">
        <w:t xml:space="preserve">(1 Sam.22:1-2). </w:t>
      </w:r>
      <w:r w:rsidR="009F270D">
        <w:rPr>
          <w:sz w:val="24"/>
          <w:szCs w:val="24"/>
        </w:rPr>
        <w:t xml:space="preserve">Israel’s elite </w:t>
      </w:r>
      <w:r w:rsidR="00666365">
        <w:rPr>
          <w:sz w:val="24"/>
          <w:szCs w:val="24"/>
        </w:rPr>
        <w:t xml:space="preserve">will be refugees and </w:t>
      </w:r>
      <w:r w:rsidR="009F270D">
        <w:rPr>
          <w:sz w:val="24"/>
          <w:szCs w:val="24"/>
        </w:rPr>
        <w:t xml:space="preserve">have </w:t>
      </w:r>
    </w:p>
    <w:p w14:paraId="3094A072" w14:textId="1ADEDF19" w:rsidR="00F44235" w:rsidRDefault="007E5867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F270D">
        <w:rPr>
          <w:sz w:val="24"/>
          <w:szCs w:val="24"/>
        </w:rPr>
        <w:t>to hide in Adul</w:t>
      </w:r>
      <w:r w:rsidR="00666365">
        <w:rPr>
          <w:sz w:val="24"/>
          <w:szCs w:val="24"/>
        </w:rPr>
        <w:t>la</w:t>
      </w:r>
      <w:r w:rsidR="009F270D">
        <w:rPr>
          <w:sz w:val="24"/>
          <w:szCs w:val="24"/>
        </w:rPr>
        <w:t>m</w:t>
      </w:r>
      <w:r w:rsidR="00666365">
        <w:rPr>
          <w:sz w:val="24"/>
          <w:szCs w:val="24"/>
        </w:rPr>
        <w:t xml:space="preserve">. </w:t>
      </w:r>
    </w:p>
    <w:p w14:paraId="359863E2" w14:textId="193EC21A" w:rsidR="00DC2588" w:rsidRDefault="009F270D" w:rsidP="00C96C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8D4B26F" w14:textId="2678843B" w:rsidR="00925E59" w:rsidRPr="00CB650D" w:rsidRDefault="00925E59" w:rsidP="004251E2">
      <w:pPr>
        <w:pStyle w:val="NoSpacing"/>
        <w:rPr>
          <w:sz w:val="24"/>
          <w:szCs w:val="24"/>
        </w:rPr>
      </w:pPr>
    </w:p>
    <w:sectPr w:rsidR="00925E59" w:rsidRPr="00CB650D" w:rsidSect="00A404A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BA9C" w14:textId="77777777" w:rsidR="00BC3622" w:rsidRDefault="00BC3622" w:rsidP="00D76EFB">
      <w:pPr>
        <w:spacing w:after="0" w:line="240" w:lineRule="auto"/>
      </w:pPr>
      <w:r>
        <w:separator/>
      </w:r>
    </w:p>
  </w:endnote>
  <w:endnote w:type="continuationSeparator" w:id="0">
    <w:p w14:paraId="78E44161" w14:textId="77777777" w:rsidR="00BC3622" w:rsidRDefault="00BC3622" w:rsidP="00D7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D173" w14:textId="77777777" w:rsidR="00BC3622" w:rsidRDefault="00BC3622" w:rsidP="00D76EFB">
      <w:pPr>
        <w:spacing w:after="0" w:line="240" w:lineRule="auto"/>
      </w:pPr>
      <w:r>
        <w:separator/>
      </w:r>
    </w:p>
  </w:footnote>
  <w:footnote w:type="continuationSeparator" w:id="0">
    <w:p w14:paraId="16F5B02B" w14:textId="77777777" w:rsidR="00BC3622" w:rsidRDefault="00BC3622" w:rsidP="00D76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FB"/>
    <w:rsid w:val="00000573"/>
    <w:rsid w:val="00003B4F"/>
    <w:rsid w:val="00011652"/>
    <w:rsid w:val="000160AE"/>
    <w:rsid w:val="000205FE"/>
    <w:rsid w:val="00043518"/>
    <w:rsid w:val="00043AFA"/>
    <w:rsid w:val="000554C9"/>
    <w:rsid w:val="00057567"/>
    <w:rsid w:val="00060594"/>
    <w:rsid w:val="0006523E"/>
    <w:rsid w:val="0008614B"/>
    <w:rsid w:val="0009191A"/>
    <w:rsid w:val="000A41B5"/>
    <w:rsid w:val="000A4482"/>
    <w:rsid w:val="000A4A10"/>
    <w:rsid w:val="000A72A5"/>
    <w:rsid w:val="000A7E20"/>
    <w:rsid w:val="000D045A"/>
    <w:rsid w:val="000D78B1"/>
    <w:rsid w:val="000F16C8"/>
    <w:rsid w:val="000F3A74"/>
    <w:rsid w:val="000F411A"/>
    <w:rsid w:val="000F5C2E"/>
    <w:rsid w:val="00115260"/>
    <w:rsid w:val="001259C9"/>
    <w:rsid w:val="00125C34"/>
    <w:rsid w:val="00137166"/>
    <w:rsid w:val="0015381A"/>
    <w:rsid w:val="00164249"/>
    <w:rsid w:val="00172FAF"/>
    <w:rsid w:val="00180A71"/>
    <w:rsid w:val="0019360A"/>
    <w:rsid w:val="00195528"/>
    <w:rsid w:val="001A4A7E"/>
    <w:rsid w:val="001A605A"/>
    <w:rsid w:val="001B020C"/>
    <w:rsid w:val="001C025B"/>
    <w:rsid w:val="001C4384"/>
    <w:rsid w:val="001E1146"/>
    <w:rsid w:val="001E3EA8"/>
    <w:rsid w:val="001E441B"/>
    <w:rsid w:val="001E6DF7"/>
    <w:rsid w:val="00201935"/>
    <w:rsid w:val="00214416"/>
    <w:rsid w:val="00223A76"/>
    <w:rsid w:val="0023745A"/>
    <w:rsid w:val="00253FED"/>
    <w:rsid w:val="00261B05"/>
    <w:rsid w:val="00270992"/>
    <w:rsid w:val="0027128B"/>
    <w:rsid w:val="002751EE"/>
    <w:rsid w:val="00290AB4"/>
    <w:rsid w:val="0029291A"/>
    <w:rsid w:val="002A76CE"/>
    <w:rsid w:val="002B28AC"/>
    <w:rsid w:val="002C7F62"/>
    <w:rsid w:val="002D4E38"/>
    <w:rsid w:val="00304D15"/>
    <w:rsid w:val="003070A1"/>
    <w:rsid w:val="0035186F"/>
    <w:rsid w:val="00370C98"/>
    <w:rsid w:val="00371B80"/>
    <w:rsid w:val="00373FB0"/>
    <w:rsid w:val="00393B52"/>
    <w:rsid w:val="003B4B3E"/>
    <w:rsid w:val="003D5B38"/>
    <w:rsid w:val="003E092A"/>
    <w:rsid w:val="00402C06"/>
    <w:rsid w:val="004251E2"/>
    <w:rsid w:val="00431562"/>
    <w:rsid w:val="00445C4F"/>
    <w:rsid w:val="00464A27"/>
    <w:rsid w:val="004711CC"/>
    <w:rsid w:val="00484A1D"/>
    <w:rsid w:val="00492211"/>
    <w:rsid w:val="00492BB9"/>
    <w:rsid w:val="00493138"/>
    <w:rsid w:val="004A55D0"/>
    <w:rsid w:val="004A5B39"/>
    <w:rsid w:val="004A78E2"/>
    <w:rsid w:val="004B1F8D"/>
    <w:rsid w:val="004B2B6F"/>
    <w:rsid w:val="004B302B"/>
    <w:rsid w:val="004C6996"/>
    <w:rsid w:val="004D4B13"/>
    <w:rsid w:val="004D6DE7"/>
    <w:rsid w:val="004F0AE6"/>
    <w:rsid w:val="004F1176"/>
    <w:rsid w:val="004F7A8C"/>
    <w:rsid w:val="00501721"/>
    <w:rsid w:val="005279A8"/>
    <w:rsid w:val="00530849"/>
    <w:rsid w:val="00561009"/>
    <w:rsid w:val="00561A52"/>
    <w:rsid w:val="00575A86"/>
    <w:rsid w:val="00585C52"/>
    <w:rsid w:val="00586787"/>
    <w:rsid w:val="005A3209"/>
    <w:rsid w:val="005A6FA6"/>
    <w:rsid w:val="005D31DF"/>
    <w:rsid w:val="005D6A55"/>
    <w:rsid w:val="005F0930"/>
    <w:rsid w:val="006035D8"/>
    <w:rsid w:val="00617A58"/>
    <w:rsid w:val="006226A0"/>
    <w:rsid w:val="006258F8"/>
    <w:rsid w:val="00631799"/>
    <w:rsid w:val="006540E5"/>
    <w:rsid w:val="0065769A"/>
    <w:rsid w:val="00657E7A"/>
    <w:rsid w:val="00663A1E"/>
    <w:rsid w:val="00666365"/>
    <w:rsid w:val="0067583E"/>
    <w:rsid w:val="006804C4"/>
    <w:rsid w:val="00695639"/>
    <w:rsid w:val="006B1020"/>
    <w:rsid w:val="006C671C"/>
    <w:rsid w:val="006D3601"/>
    <w:rsid w:val="006D3D70"/>
    <w:rsid w:val="006D4BFB"/>
    <w:rsid w:val="006E0863"/>
    <w:rsid w:val="006F031A"/>
    <w:rsid w:val="006F31CC"/>
    <w:rsid w:val="00700496"/>
    <w:rsid w:val="007121DF"/>
    <w:rsid w:val="007268F9"/>
    <w:rsid w:val="00727C59"/>
    <w:rsid w:val="007310EB"/>
    <w:rsid w:val="00733F68"/>
    <w:rsid w:val="00753C81"/>
    <w:rsid w:val="00764571"/>
    <w:rsid w:val="00787599"/>
    <w:rsid w:val="00797581"/>
    <w:rsid w:val="007A1638"/>
    <w:rsid w:val="007A638F"/>
    <w:rsid w:val="007B4ACA"/>
    <w:rsid w:val="007B4D21"/>
    <w:rsid w:val="007D1577"/>
    <w:rsid w:val="007D7EAD"/>
    <w:rsid w:val="007E1BE9"/>
    <w:rsid w:val="007E5867"/>
    <w:rsid w:val="007F2569"/>
    <w:rsid w:val="007F457B"/>
    <w:rsid w:val="00802337"/>
    <w:rsid w:val="00807BDB"/>
    <w:rsid w:val="008162D8"/>
    <w:rsid w:val="008218B9"/>
    <w:rsid w:val="008226B3"/>
    <w:rsid w:val="00826DA9"/>
    <w:rsid w:val="00826FE4"/>
    <w:rsid w:val="00832415"/>
    <w:rsid w:val="008350D3"/>
    <w:rsid w:val="00837D7F"/>
    <w:rsid w:val="00843C96"/>
    <w:rsid w:val="00845079"/>
    <w:rsid w:val="00852FD0"/>
    <w:rsid w:val="00860DB8"/>
    <w:rsid w:val="0086133C"/>
    <w:rsid w:val="00871B33"/>
    <w:rsid w:val="00876573"/>
    <w:rsid w:val="00876FDC"/>
    <w:rsid w:val="008912FB"/>
    <w:rsid w:val="0089397B"/>
    <w:rsid w:val="008A5157"/>
    <w:rsid w:val="008B0DD5"/>
    <w:rsid w:val="008B4F92"/>
    <w:rsid w:val="008B5C70"/>
    <w:rsid w:val="008C11B4"/>
    <w:rsid w:val="008C22E3"/>
    <w:rsid w:val="008D554E"/>
    <w:rsid w:val="008F0F97"/>
    <w:rsid w:val="008F5D81"/>
    <w:rsid w:val="0091154A"/>
    <w:rsid w:val="00925E59"/>
    <w:rsid w:val="00931218"/>
    <w:rsid w:val="00935B07"/>
    <w:rsid w:val="00936567"/>
    <w:rsid w:val="0094373D"/>
    <w:rsid w:val="00955EA4"/>
    <w:rsid w:val="00967862"/>
    <w:rsid w:val="009812D6"/>
    <w:rsid w:val="00982AA8"/>
    <w:rsid w:val="00984808"/>
    <w:rsid w:val="00992CD1"/>
    <w:rsid w:val="0099555C"/>
    <w:rsid w:val="009B01D4"/>
    <w:rsid w:val="009B5414"/>
    <w:rsid w:val="009C0B44"/>
    <w:rsid w:val="009C0E8A"/>
    <w:rsid w:val="009C5191"/>
    <w:rsid w:val="009C59AD"/>
    <w:rsid w:val="009C77DA"/>
    <w:rsid w:val="009D09D0"/>
    <w:rsid w:val="009E682D"/>
    <w:rsid w:val="009F270D"/>
    <w:rsid w:val="009F3354"/>
    <w:rsid w:val="009F6BDE"/>
    <w:rsid w:val="009F6E20"/>
    <w:rsid w:val="009F797A"/>
    <w:rsid w:val="00A03134"/>
    <w:rsid w:val="00A050E0"/>
    <w:rsid w:val="00A061F4"/>
    <w:rsid w:val="00A105ED"/>
    <w:rsid w:val="00A24B55"/>
    <w:rsid w:val="00A257F3"/>
    <w:rsid w:val="00A26FEE"/>
    <w:rsid w:val="00A33023"/>
    <w:rsid w:val="00A404A4"/>
    <w:rsid w:val="00A6483A"/>
    <w:rsid w:val="00A67FDA"/>
    <w:rsid w:val="00A7794A"/>
    <w:rsid w:val="00A839D5"/>
    <w:rsid w:val="00A94844"/>
    <w:rsid w:val="00AB10FD"/>
    <w:rsid w:val="00AB17EE"/>
    <w:rsid w:val="00AC2879"/>
    <w:rsid w:val="00AC7A5B"/>
    <w:rsid w:val="00AD6E9F"/>
    <w:rsid w:val="00AE3CCE"/>
    <w:rsid w:val="00AE6517"/>
    <w:rsid w:val="00AF35C2"/>
    <w:rsid w:val="00B21656"/>
    <w:rsid w:val="00B31082"/>
    <w:rsid w:val="00B3263B"/>
    <w:rsid w:val="00B44518"/>
    <w:rsid w:val="00B450C2"/>
    <w:rsid w:val="00B54EC3"/>
    <w:rsid w:val="00B57F27"/>
    <w:rsid w:val="00B77C51"/>
    <w:rsid w:val="00B84442"/>
    <w:rsid w:val="00B87C42"/>
    <w:rsid w:val="00B92E65"/>
    <w:rsid w:val="00BA2E3A"/>
    <w:rsid w:val="00BA6F72"/>
    <w:rsid w:val="00BB6ACD"/>
    <w:rsid w:val="00BB7278"/>
    <w:rsid w:val="00BC0A26"/>
    <w:rsid w:val="00BC2251"/>
    <w:rsid w:val="00BC2B00"/>
    <w:rsid w:val="00BC3622"/>
    <w:rsid w:val="00BE1593"/>
    <w:rsid w:val="00BF3A9E"/>
    <w:rsid w:val="00BF783C"/>
    <w:rsid w:val="00C06E58"/>
    <w:rsid w:val="00C1122D"/>
    <w:rsid w:val="00C16324"/>
    <w:rsid w:val="00C457ED"/>
    <w:rsid w:val="00C516C2"/>
    <w:rsid w:val="00C53A76"/>
    <w:rsid w:val="00C55DE2"/>
    <w:rsid w:val="00C57157"/>
    <w:rsid w:val="00C57CF3"/>
    <w:rsid w:val="00C63B7D"/>
    <w:rsid w:val="00C7440B"/>
    <w:rsid w:val="00C757BF"/>
    <w:rsid w:val="00C9077A"/>
    <w:rsid w:val="00C9285C"/>
    <w:rsid w:val="00C96C78"/>
    <w:rsid w:val="00CA1703"/>
    <w:rsid w:val="00CA3B96"/>
    <w:rsid w:val="00CA76A3"/>
    <w:rsid w:val="00CB650D"/>
    <w:rsid w:val="00CC4D0D"/>
    <w:rsid w:val="00CC537F"/>
    <w:rsid w:val="00CD7260"/>
    <w:rsid w:val="00CE022F"/>
    <w:rsid w:val="00CE75A7"/>
    <w:rsid w:val="00CF1517"/>
    <w:rsid w:val="00CF2808"/>
    <w:rsid w:val="00CF629C"/>
    <w:rsid w:val="00CF6300"/>
    <w:rsid w:val="00D001CC"/>
    <w:rsid w:val="00D01DA6"/>
    <w:rsid w:val="00D020F0"/>
    <w:rsid w:val="00D04633"/>
    <w:rsid w:val="00D0579C"/>
    <w:rsid w:val="00D15673"/>
    <w:rsid w:val="00D25ABA"/>
    <w:rsid w:val="00D32854"/>
    <w:rsid w:val="00D53214"/>
    <w:rsid w:val="00D71186"/>
    <w:rsid w:val="00D76EFB"/>
    <w:rsid w:val="00D80193"/>
    <w:rsid w:val="00D80D97"/>
    <w:rsid w:val="00D84B82"/>
    <w:rsid w:val="00D90DB7"/>
    <w:rsid w:val="00D91CEB"/>
    <w:rsid w:val="00DA5C42"/>
    <w:rsid w:val="00DA759A"/>
    <w:rsid w:val="00DB60A9"/>
    <w:rsid w:val="00DB7505"/>
    <w:rsid w:val="00DC2588"/>
    <w:rsid w:val="00DD04B1"/>
    <w:rsid w:val="00DE3F04"/>
    <w:rsid w:val="00DF5919"/>
    <w:rsid w:val="00E0038B"/>
    <w:rsid w:val="00E03D4F"/>
    <w:rsid w:val="00E1658C"/>
    <w:rsid w:val="00E36137"/>
    <w:rsid w:val="00E45816"/>
    <w:rsid w:val="00E67BCF"/>
    <w:rsid w:val="00E84B39"/>
    <w:rsid w:val="00E854DC"/>
    <w:rsid w:val="00E91D14"/>
    <w:rsid w:val="00EB1514"/>
    <w:rsid w:val="00EC253C"/>
    <w:rsid w:val="00ED620D"/>
    <w:rsid w:val="00EE46D4"/>
    <w:rsid w:val="00EF27AE"/>
    <w:rsid w:val="00EF2D19"/>
    <w:rsid w:val="00EF7348"/>
    <w:rsid w:val="00F24CD4"/>
    <w:rsid w:val="00F31FFD"/>
    <w:rsid w:val="00F40A52"/>
    <w:rsid w:val="00F44235"/>
    <w:rsid w:val="00F50339"/>
    <w:rsid w:val="00F65347"/>
    <w:rsid w:val="00F735A1"/>
    <w:rsid w:val="00F74896"/>
    <w:rsid w:val="00F86139"/>
    <w:rsid w:val="00F969D1"/>
    <w:rsid w:val="00FA213F"/>
    <w:rsid w:val="00FB21B5"/>
    <w:rsid w:val="00FC2200"/>
    <w:rsid w:val="00FD6995"/>
    <w:rsid w:val="00FE5625"/>
    <w:rsid w:val="00FE6951"/>
    <w:rsid w:val="00FF05A7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1390"/>
  <w15:chartTrackingRefBased/>
  <w15:docId w15:val="{D9144C56-596A-4F28-950D-648D1D44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E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E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E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E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EF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76E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FB"/>
  </w:style>
  <w:style w:type="paragraph" w:styleId="Footer">
    <w:name w:val="footer"/>
    <w:basedOn w:val="Normal"/>
    <w:link w:val="FooterChar"/>
    <w:uiPriority w:val="99"/>
    <w:unhideWhenUsed/>
    <w:rsid w:val="00D76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FB"/>
  </w:style>
  <w:style w:type="character" w:styleId="Hyperlink">
    <w:name w:val="Hyperlink"/>
    <w:basedOn w:val="DefaultParagraphFont"/>
    <w:uiPriority w:val="99"/>
    <w:unhideWhenUsed/>
    <w:rsid w:val="00AE6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McGowan</dc:creator>
  <cp:keywords/>
  <dc:description/>
  <cp:lastModifiedBy>Dan McGowan</cp:lastModifiedBy>
  <cp:revision>94</cp:revision>
  <dcterms:created xsi:type="dcterms:W3CDTF">2025-11-04T11:42:00Z</dcterms:created>
  <dcterms:modified xsi:type="dcterms:W3CDTF">2025-11-04T13:01:00Z</dcterms:modified>
</cp:coreProperties>
</file>